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5A7B" w14:textId="70E8049A" w:rsidR="009B0FC2" w:rsidRDefault="00094910" w:rsidP="00A14877">
      <w:pPr>
        <w:rPr>
          <w:b/>
          <w:bCs/>
        </w:rPr>
      </w:pPr>
      <w:r>
        <w:rPr>
          <w:b/>
          <w:bCs/>
          <w:noProof/>
        </w:rPr>
        <w:drawing>
          <wp:inline distT="0" distB="0" distL="0" distR="0" wp14:anchorId="349421B7" wp14:editId="233363A9">
            <wp:extent cx="2819400" cy="670560"/>
            <wp:effectExtent l="0" t="0" r="0" b="0"/>
            <wp:docPr id="918234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670560"/>
                    </a:xfrm>
                    <a:prstGeom prst="rect">
                      <a:avLst/>
                    </a:prstGeom>
                    <a:noFill/>
                  </pic:spPr>
                </pic:pic>
              </a:graphicData>
            </a:graphic>
          </wp:inline>
        </w:drawing>
      </w:r>
    </w:p>
    <w:p w14:paraId="047BF8AD" w14:textId="0CF0831E" w:rsidR="00141C72" w:rsidRDefault="00141C72" w:rsidP="00A14877">
      <w:pPr>
        <w:rPr>
          <w:b/>
          <w:bCs/>
          <w:color w:val="FF0000"/>
        </w:rPr>
      </w:pPr>
      <w:r>
        <w:rPr>
          <w:b/>
          <w:bCs/>
        </w:rPr>
        <w:t xml:space="preserve">PRESS RELEASE – </w:t>
      </w:r>
      <w:r w:rsidR="00D725A3">
        <w:rPr>
          <w:b/>
          <w:bCs/>
          <w:color w:val="FF0000"/>
        </w:rPr>
        <w:t>DRAFT</w:t>
      </w:r>
    </w:p>
    <w:p w14:paraId="48FFBA9C" w14:textId="77842D58" w:rsidR="009B0FC2" w:rsidRDefault="009B0FC2" w:rsidP="00A14877">
      <w:pPr>
        <w:rPr>
          <w:b/>
          <w:bCs/>
          <w:color w:val="auto"/>
        </w:rPr>
      </w:pPr>
      <w:r w:rsidRPr="009B0FC2">
        <w:rPr>
          <w:b/>
          <w:bCs/>
          <w:color w:val="auto"/>
        </w:rPr>
        <w:t>0</w:t>
      </w:r>
      <w:r w:rsidR="00CD6E20">
        <w:rPr>
          <w:b/>
          <w:bCs/>
          <w:color w:val="auto"/>
        </w:rPr>
        <w:t>8</w:t>
      </w:r>
      <w:r w:rsidR="00D725A3">
        <w:rPr>
          <w:b/>
          <w:bCs/>
          <w:color w:val="auto"/>
        </w:rPr>
        <w:t>.03</w:t>
      </w:r>
      <w:r w:rsidRPr="009B0FC2">
        <w:rPr>
          <w:b/>
          <w:bCs/>
          <w:color w:val="auto"/>
        </w:rPr>
        <w:t>.24</w:t>
      </w:r>
    </w:p>
    <w:p w14:paraId="0EF52319" w14:textId="77777777" w:rsidR="00D725A3" w:rsidRDefault="00D725A3" w:rsidP="00A14877">
      <w:pPr>
        <w:rPr>
          <w:b/>
          <w:bCs/>
          <w:color w:val="auto"/>
        </w:rPr>
      </w:pPr>
    </w:p>
    <w:p w14:paraId="35F2B4A9" w14:textId="60F8FA32" w:rsidR="00D725A3" w:rsidRPr="005D7EFA" w:rsidRDefault="009502D0" w:rsidP="00A14877">
      <w:pPr>
        <w:rPr>
          <w:b/>
          <w:bCs/>
          <w:color w:val="auto"/>
          <w:sz w:val="28"/>
          <w:szCs w:val="28"/>
        </w:rPr>
      </w:pPr>
      <w:r w:rsidRPr="005D7EFA">
        <w:rPr>
          <w:b/>
          <w:bCs/>
          <w:color w:val="auto"/>
          <w:sz w:val="28"/>
          <w:szCs w:val="28"/>
        </w:rPr>
        <w:t xml:space="preserve">From </w:t>
      </w:r>
      <w:r w:rsidR="00A3754F">
        <w:rPr>
          <w:b/>
          <w:bCs/>
          <w:color w:val="auto"/>
          <w:sz w:val="28"/>
          <w:szCs w:val="28"/>
        </w:rPr>
        <w:t xml:space="preserve">daffodil </w:t>
      </w:r>
      <w:r w:rsidRPr="005D7EFA">
        <w:rPr>
          <w:b/>
          <w:bCs/>
          <w:color w:val="auto"/>
          <w:sz w:val="28"/>
          <w:szCs w:val="28"/>
        </w:rPr>
        <w:t>bulbs to northern lights</w:t>
      </w:r>
      <w:r w:rsidR="00A3754F">
        <w:rPr>
          <w:b/>
          <w:bCs/>
          <w:color w:val="auto"/>
          <w:sz w:val="28"/>
          <w:szCs w:val="28"/>
        </w:rPr>
        <w:t xml:space="preserve"> –</w:t>
      </w:r>
      <w:r w:rsidRPr="005D7EFA">
        <w:rPr>
          <w:b/>
          <w:bCs/>
          <w:color w:val="auto"/>
          <w:sz w:val="28"/>
          <w:szCs w:val="28"/>
        </w:rPr>
        <w:t xml:space="preserve"> </w:t>
      </w:r>
      <w:r w:rsidR="00A3754F">
        <w:rPr>
          <w:b/>
          <w:bCs/>
          <w:color w:val="auto"/>
          <w:sz w:val="28"/>
          <w:szCs w:val="28"/>
        </w:rPr>
        <w:t>the charity</w:t>
      </w:r>
      <w:r w:rsidR="005D7EFA" w:rsidRPr="005D7EFA">
        <w:rPr>
          <w:b/>
          <w:bCs/>
          <w:color w:val="auto"/>
          <w:sz w:val="28"/>
          <w:szCs w:val="28"/>
        </w:rPr>
        <w:t xml:space="preserve"> auction </w:t>
      </w:r>
      <w:r w:rsidR="00A3754F">
        <w:rPr>
          <w:b/>
          <w:bCs/>
          <w:color w:val="auto"/>
          <w:sz w:val="28"/>
          <w:szCs w:val="28"/>
        </w:rPr>
        <w:t xml:space="preserve">that </w:t>
      </w:r>
      <w:r w:rsidR="00650479">
        <w:rPr>
          <w:b/>
          <w:bCs/>
          <w:color w:val="auto"/>
          <w:sz w:val="28"/>
          <w:szCs w:val="28"/>
        </w:rPr>
        <w:t>offers</w:t>
      </w:r>
      <w:r w:rsidR="005D7EFA" w:rsidRPr="005D7EFA">
        <w:rPr>
          <w:b/>
          <w:bCs/>
          <w:color w:val="auto"/>
          <w:sz w:val="28"/>
          <w:szCs w:val="28"/>
        </w:rPr>
        <w:t xml:space="preserve"> it all</w:t>
      </w:r>
    </w:p>
    <w:p w14:paraId="20ED15C4" w14:textId="36BB9153" w:rsidR="000D7B7D" w:rsidRDefault="00DD70F2" w:rsidP="009A369D">
      <w:pPr>
        <w:rPr>
          <w:b/>
          <w:bCs/>
        </w:rPr>
      </w:pPr>
      <w:r w:rsidRPr="00141C72">
        <w:rPr>
          <w:b/>
          <w:bCs/>
        </w:rPr>
        <w:t>THE HEATHER TRUST – the UK’s foremost charity dedicated to the promotion of sustainable, resilient moorlands – i</w:t>
      </w:r>
      <w:r w:rsidR="001F5DE1">
        <w:rPr>
          <w:b/>
          <w:bCs/>
        </w:rPr>
        <w:t>s calling all potential bidders to register now for its annual charity a</w:t>
      </w:r>
      <w:r w:rsidR="001A2415">
        <w:rPr>
          <w:b/>
          <w:bCs/>
        </w:rPr>
        <w:t>u</w:t>
      </w:r>
      <w:r w:rsidR="001F5DE1">
        <w:rPr>
          <w:b/>
          <w:bCs/>
        </w:rPr>
        <w:t>ction</w:t>
      </w:r>
      <w:r w:rsidR="001200C0">
        <w:rPr>
          <w:b/>
          <w:bCs/>
        </w:rPr>
        <w:t xml:space="preserve"> which goes l</w:t>
      </w:r>
      <w:r w:rsidR="001A2415">
        <w:rPr>
          <w:b/>
          <w:bCs/>
        </w:rPr>
        <w:t>i</w:t>
      </w:r>
      <w:r w:rsidR="001200C0">
        <w:rPr>
          <w:b/>
          <w:bCs/>
        </w:rPr>
        <w:t>ve on Friday 5</w:t>
      </w:r>
      <w:r w:rsidR="001200C0" w:rsidRPr="001200C0">
        <w:rPr>
          <w:b/>
          <w:bCs/>
          <w:vertAlign w:val="superscript"/>
        </w:rPr>
        <w:t>th</w:t>
      </w:r>
      <w:r w:rsidR="001200C0">
        <w:rPr>
          <w:b/>
          <w:bCs/>
        </w:rPr>
        <w:t xml:space="preserve"> April.</w:t>
      </w:r>
    </w:p>
    <w:p w14:paraId="36FE4772" w14:textId="64AA357D" w:rsidR="006A576F" w:rsidRDefault="008C7998" w:rsidP="009A369D">
      <w:r>
        <w:t xml:space="preserve">The auction is a set </w:t>
      </w:r>
      <w:r w:rsidR="00650479">
        <w:t>piece</w:t>
      </w:r>
      <w:r>
        <w:t xml:space="preserve"> </w:t>
      </w:r>
      <w:r w:rsidR="00090726">
        <w:t>in</w:t>
      </w:r>
      <w:r>
        <w:t xml:space="preserve"> the charity’s calendar and </w:t>
      </w:r>
      <w:r w:rsidR="00650479">
        <w:t>has</w:t>
      </w:r>
      <w:r w:rsidR="00422C57">
        <w:t xml:space="preserve"> </w:t>
      </w:r>
      <w:r>
        <w:t xml:space="preserve">raised thousands of pounds for </w:t>
      </w:r>
      <w:r w:rsidR="0050657F">
        <w:t xml:space="preserve">the Trust’s </w:t>
      </w:r>
      <w:r>
        <w:t>vital work in championing our magnificent moorlands.</w:t>
      </w:r>
    </w:p>
    <w:p w14:paraId="035820A8" w14:textId="60C28872" w:rsidR="008C7998" w:rsidRDefault="00D070C0" w:rsidP="009A369D">
      <w:r>
        <w:t xml:space="preserve">An exciting catalogue is guaranteed </w:t>
      </w:r>
      <w:r w:rsidR="00422C57">
        <w:t>again</w:t>
      </w:r>
      <w:r>
        <w:t xml:space="preserve"> this year</w:t>
      </w:r>
      <w:r w:rsidR="00422C57">
        <w:t xml:space="preserve"> with</w:t>
      </w:r>
      <w:r>
        <w:t xml:space="preserve"> Lots to suit a wide variety of interests</w:t>
      </w:r>
      <w:r w:rsidR="00422C57">
        <w:t xml:space="preserve">, </w:t>
      </w:r>
      <w:r>
        <w:t>and budgets.</w:t>
      </w:r>
    </w:p>
    <w:p w14:paraId="6E9151B2" w14:textId="1B13CE5C" w:rsidR="00D070C0" w:rsidRDefault="0091223C" w:rsidP="009A369D">
      <w:r>
        <w:t xml:space="preserve">“It’s </w:t>
      </w:r>
      <w:r w:rsidR="006B0E2A">
        <w:t>quite</w:t>
      </w:r>
      <w:r>
        <w:t xml:space="preserve"> incredible the variety of Lots we have very fortunate</w:t>
      </w:r>
      <w:r w:rsidR="006B0E2A">
        <w:t>ly</w:t>
      </w:r>
      <w:r>
        <w:t xml:space="preserve"> been donated,” said Katrina Candy, Director of The Heather Trust</w:t>
      </w:r>
      <w:r w:rsidR="006B0E2A">
        <w:t>.</w:t>
      </w:r>
    </w:p>
    <w:p w14:paraId="75913675" w14:textId="79EBCC27" w:rsidR="006B0E2A" w:rsidRDefault="004529B8" w:rsidP="009A369D">
      <w:r>
        <w:t>“There are excellent opportunities to bag yourself superb holidays such as a</w:t>
      </w:r>
      <w:r w:rsidR="00B73522">
        <w:t xml:space="preserve"> luxury a</w:t>
      </w:r>
      <w:r>
        <w:t>dventure trip to Iceland</w:t>
      </w:r>
      <w:r w:rsidR="00E75D7D">
        <w:t xml:space="preserve"> to really immerse yourself in the country’s </w:t>
      </w:r>
      <w:r w:rsidR="00E62A07">
        <w:t>untamed</w:t>
      </w:r>
      <w:r w:rsidR="00E75D7D">
        <w:t xml:space="preserve"> </w:t>
      </w:r>
      <w:r w:rsidR="00E62A07">
        <w:t>beauty</w:t>
      </w:r>
      <w:r w:rsidR="00F00D40">
        <w:t xml:space="preserve"> including (hopefully) the norther</w:t>
      </w:r>
      <w:r w:rsidR="006A4045">
        <w:t>n</w:t>
      </w:r>
      <w:r w:rsidR="00F00D40">
        <w:t xml:space="preserve"> lights,</w:t>
      </w:r>
      <w:r w:rsidR="00426170">
        <w:t xml:space="preserve"> </w:t>
      </w:r>
      <w:r w:rsidR="00E62A07">
        <w:t>or</w:t>
      </w:r>
      <w:r w:rsidR="00426170">
        <w:t xml:space="preserve"> four nights in an </w:t>
      </w:r>
      <w:r w:rsidR="00E62A07">
        <w:t>opulent</w:t>
      </w:r>
      <w:r w:rsidR="00426170">
        <w:t xml:space="preserve"> </w:t>
      </w:r>
      <w:r w:rsidR="00E62A07">
        <w:t>palazzo</w:t>
      </w:r>
      <w:r w:rsidR="00426170">
        <w:t xml:space="preserve"> apartment</w:t>
      </w:r>
      <w:r w:rsidR="00E62A07">
        <w:t xml:space="preserve"> in Venice. We have also been given an incredible opportunity for four people to go on safari in Botswana with celebrated wildlife artist Ash</w:t>
      </w:r>
      <w:r w:rsidR="00093C9B">
        <w:t>ley</w:t>
      </w:r>
      <w:r w:rsidR="00E62A07">
        <w:t xml:space="preserve"> Boon.</w:t>
      </w:r>
    </w:p>
    <w:p w14:paraId="380351C4" w14:textId="5867C520" w:rsidR="00E62A07" w:rsidRDefault="00E62A07" w:rsidP="009A369D">
      <w:r>
        <w:t>“Of course, alongside t</w:t>
      </w:r>
      <w:r w:rsidR="00777227">
        <w:t>he foreign adventure</w:t>
      </w:r>
      <w:r w:rsidR="001743BD">
        <w:t>s</w:t>
      </w:r>
      <w:r w:rsidR="00777227">
        <w:t xml:space="preserve">, we have </w:t>
      </w:r>
      <w:r w:rsidR="001743BD">
        <w:t>home-grown sporting</w:t>
      </w:r>
      <w:r w:rsidR="00777227">
        <w:t xml:space="preserve"> Lots across the UK, from </w:t>
      </w:r>
      <w:r w:rsidR="00544B60">
        <w:t>hind stalking in Easte</w:t>
      </w:r>
      <w:r w:rsidR="00093C9B">
        <w:t>r</w:t>
      </w:r>
      <w:r w:rsidR="00544B60">
        <w:t xml:space="preserve"> Ross to</w:t>
      </w:r>
      <w:r w:rsidR="00527A88">
        <w:t xml:space="preserve"> roe stalking in </w:t>
      </w:r>
      <w:r w:rsidR="0014526F">
        <w:t>Northumberland – and plenty of fishing in between.</w:t>
      </w:r>
      <w:r w:rsidR="00B26BAF">
        <w:t xml:space="preserve"> And we have some </w:t>
      </w:r>
      <w:r w:rsidR="00093C9B">
        <w:t>real</w:t>
      </w:r>
      <w:r w:rsidR="00B26BAF">
        <w:t xml:space="preserve"> money-can’t</w:t>
      </w:r>
      <w:r w:rsidR="00093C9B">
        <w:t>-</w:t>
      </w:r>
      <w:r w:rsidR="00B26BAF">
        <w:t>buy</w:t>
      </w:r>
      <w:r w:rsidR="00A314E5">
        <w:t xml:space="preserve"> donations like original works of art, signed books and a superb</w:t>
      </w:r>
      <w:r w:rsidR="000D36B9">
        <w:t xml:space="preserve"> Hunt it-Cook it-Eat it</w:t>
      </w:r>
      <w:r w:rsidR="00061439">
        <w:t xml:space="preserve"> experience in the North Pennines.</w:t>
      </w:r>
    </w:p>
    <w:p w14:paraId="2BD3BAB6" w14:textId="60663ECF" w:rsidR="006B0E2A" w:rsidRDefault="00D65D7D" w:rsidP="009A369D">
      <w:r>
        <w:t>“</w:t>
      </w:r>
      <w:r w:rsidR="00061439">
        <w:t xml:space="preserve">These </w:t>
      </w:r>
      <w:r w:rsidR="001D1B5B">
        <w:t xml:space="preserve">Lots </w:t>
      </w:r>
      <w:r w:rsidR="00061439">
        <w:t xml:space="preserve">are all mixed in with fine </w:t>
      </w:r>
      <w:r w:rsidR="0031646F">
        <w:t>wines</w:t>
      </w:r>
      <w:r w:rsidR="00061439">
        <w:t xml:space="preserve">, Gaelic gins, books, </w:t>
      </w:r>
      <w:r w:rsidR="0031646F">
        <w:t>clays pigeon shooting, gol</w:t>
      </w:r>
      <w:r>
        <w:t>f</w:t>
      </w:r>
      <w:r w:rsidR="0031646F">
        <w:t>, daffodil bulbs and, of course, heather seed.</w:t>
      </w:r>
      <w:r>
        <w:t xml:space="preserve"> It’s such an eclectic mix, you really must have a look!”</w:t>
      </w:r>
    </w:p>
    <w:p w14:paraId="67F71393" w14:textId="662C1280" w:rsidR="001F5DE1" w:rsidRDefault="001F5DE1" w:rsidP="009A369D">
      <w:r w:rsidRPr="006A576F">
        <w:t xml:space="preserve">The </w:t>
      </w:r>
      <w:r w:rsidR="003B1AB8" w:rsidRPr="006A576F">
        <w:t xml:space="preserve">dynamic </w:t>
      </w:r>
      <w:r w:rsidRPr="006A576F">
        <w:t xml:space="preserve">auction catalogue </w:t>
      </w:r>
      <w:r w:rsidR="00492964" w:rsidRPr="006A576F">
        <w:t>is being updated with new entries right up until the auction go-live date of Friday 5</w:t>
      </w:r>
      <w:r w:rsidR="00492964" w:rsidRPr="006A576F">
        <w:rPr>
          <w:vertAlign w:val="superscript"/>
        </w:rPr>
        <w:t>th</w:t>
      </w:r>
      <w:r w:rsidR="00492964" w:rsidRPr="006A576F">
        <w:t xml:space="preserve"> April</w:t>
      </w:r>
      <w:r w:rsidR="00380766">
        <w:t xml:space="preserve"> but you </w:t>
      </w:r>
      <w:r w:rsidRPr="006A576F">
        <w:t xml:space="preserve">can </w:t>
      </w:r>
      <w:r w:rsidR="00380766">
        <w:t>view it now and register to bid.</w:t>
      </w:r>
      <w:r w:rsidR="003B1AB8" w:rsidRPr="006A576F">
        <w:t xml:space="preserve"> Bidding is then live right through to </w:t>
      </w:r>
      <w:r w:rsidR="006A576F" w:rsidRPr="006A576F">
        <w:t xml:space="preserve">Sunday </w:t>
      </w:r>
      <w:r w:rsidR="003B1AB8" w:rsidRPr="006A576F">
        <w:t>21</w:t>
      </w:r>
      <w:r w:rsidR="003B1AB8" w:rsidRPr="006A576F">
        <w:rPr>
          <w:vertAlign w:val="superscript"/>
        </w:rPr>
        <w:t>st</w:t>
      </w:r>
      <w:r w:rsidR="003B1AB8" w:rsidRPr="006A576F">
        <w:t xml:space="preserve"> April.</w:t>
      </w:r>
    </w:p>
    <w:p w14:paraId="01923ADF" w14:textId="6C5BF421" w:rsidR="00E75E63" w:rsidRPr="006A576F" w:rsidRDefault="00E75E63" w:rsidP="009A369D">
      <w:r>
        <w:t>You can register to bid here:</w:t>
      </w:r>
      <w:r w:rsidR="002A562F" w:rsidRPr="002A562F">
        <w:t xml:space="preserve"> https://auction.heathertrust.co.uk/</w:t>
      </w:r>
      <w:r>
        <w:t xml:space="preserve"> </w:t>
      </w:r>
    </w:p>
    <w:p w14:paraId="1EA9921D" w14:textId="2BA110DD" w:rsidR="00DD70F2" w:rsidRDefault="00B42265" w:rsidP="00A14877">
      <w:pPr>
        <w:rPr>
          <w:b/>
          <w:bCs/>
        </w:rPr>
      </w:pPr>
      <w:r w:rsidRPr="00A46905">
        <w:rPr>
          <w:b/>
          <w:bCs/>
        </w:rPr>
        <w:t>ENDS</w:t>
      </w:r>
    </w:p>
    <w:p w14:paraId="5D4B8BEB" w14:textId="7AA08E32" w:rsidR="00A46905" w:rsidRDefault="00A46905" w:rsidP="00A14877">
      <w:r>
        <w:rPr>
          <w:b/>
          <w:bCs/>
        </w:rPr>
        <w:t>Caption –</w:t>
      </w:r>
      <w:r w:rsidR="00380766">
        <w:t xml:space="preserve"> </w:t>
      </w:r>
      <w:r w:rsidR="00EE6334">
        <w:t xml:space="preserve">From </w:t>
      </w:r>
      <w:r w:rsidR="0052694F">
        <w:t xml:space="preserve">holidays in </w:t>
      </w:r>
      <w:r w:rsidR="00EE6334">
        <w:t>Geodesic domes in Iceland</w:t>
      </w:r>
      <w:r w:rsidR="0052694F">
        <w:t xml:space="preserve"> to a</w:t>
      </w:r>
      <w:r w:rsidR="007B6740">
        <w:t xml:space="preserve"> </w:t>
      </w:r>
      <w:r w:rsidR="0052694F">
        <w:t>cottage in the Scottish Highlands</w:t>
      </w:r>
      <w:r w:rsidR="00EE6334">
        <w:t xml:space="preserve"> to Hemmingway-tyle tents in Botswana – the Heather Trust 2024 Country Market and Sporting Sale catalogue is bursting with Lots to suit all tastes and budgets</w:t>
      </w:r>
      <w:r w:rsidR="001200C0">
        <w:t>.</w:t>
      </w:r>
    </w:p>
    <w:p w14:paraId="7EDAA28F" w14:textId="39B2CBDD" w:rsidR="009B0FC2" w:rsidRDefault="009B0FC2" w:rsidP="00A14877">
      <w:r>
        <w:t>For more information, contact:</w:t>
      </w:r>
    </w:p>
    <w:p w14:paraId="5163F450" w14:textId="2703B393" w:rsidR="009B0FC2" w:rsidRDefault="009B0FC2" w:rsidP="00A14877">
      <w:r>
        <w:lastRenderedPageBreak/>
        <w:t xml:space="preserve">Katrina Candy – </w:t>
      </w:r>
      <w:hyperlink r:id="rId10" w:history="1">
        <w:r w:rsidRPr="00C932B7">
          <w:rPr>
            <w:rStyle w:val="Hyperlink"/>
          </w:rPr>
          <w:t>katrina.candy@heathertrust.co.uk</w:t>
        </w:r>
      </w:hyperlink>
      <w:r>
        <w:t>; 07776 857222</w:t>
      </w:r>
      <w:r w:rsidR="00F65966">
        <w:t xml:space="preserve"> (media)</w:t>
      </w:r>
    </w:p>
    <w:p w14:paraId="0DEBA790" w14:textId="4E574EA2" w:rsidR="00F65966" w:rsidRDefault="00F65966" w:rsidP="00A14877">
      <w:r>
        <w:t xml:space="preserve">Eppie Sprung – </w:t>
      </w:r>
      <w:hyperlink r:id="rId11" w:history="1">
        <w:r w:rsidRPr="00BB1E72">
          <w:rPr>
            <w:rStyle w:val="Hyperlink"/>
          </w:rPr>
          <w:t>eppie.sprung@heathertrust.co.uk</w:t>
        </w:r>
      </w:hyperlink>
      <w:r>
        <w:t xml:space="preserve"> (auction)</w:t>
      </w:r>
    </w:p>
    <w:p w14:paraId="4C108DCA" w14:textId="77777777" w:rsidR="00E5781A" w:rsidRPr="005778D0" w:rsidRDefault="00E5781A" w:rsidP="00E5781A">
      <w:pPr>
        <w:rPr>
          <w:sz w:val="18"/>
          <w:szCs w:val="18"/>
        </w:rPr>
      </w:pPr>
      <w:r w:rsidRPr="005778D0">
        <w:rPr>
          <w:sz w:val="18"/>
          <w:szCs w:val="18"/>
        </w:rPr>
        <w:t>The Heather Trust:</w:t>
      </w:r>
    </w:p>
    <w:p w14:paraId="02F5E574" w14:textId="16FA805D" w:rsidR="00E5781A" w:rsidRPr="005778D0" w:rsidRDefault="00E5781A" w:rsidP="00E5781A">
      <w:pPr>
        <w:rPr>
          <w:sz w:val="18"/>
          <w:szCs w:val="18"/>
        </w:rPr>
      </w:pPr>
      <w:r w:rsidRPr="005778D0">
        <w:rPr>
          <w:sz w:val="18"/>
          <w:szCs w:val="18"/>
        </w:rPr>
        <w:t xml:space="preserve">The Heather Trust’s beneficiaries are those that benefit from resilient, sustainable heather moorland and associated environments.  In its broadest terms this is the population of Great Britain and its visitors, since well managed moors will provide public goods such as carbon storage, water management – both quality and flood risk management, rich, diverse and unique plant and animal communities, and recreational opportunities which benefit physical and mental wellbeing.  It will also provide rural communities with employment opportunities either through direct management of the moorland or in associated industries such as tourism and recreation, which aids community cohesion and resilience, ensuring our much-loved moorlands and uplands continue to be places for people as well as nature. </w:t>
      </w:r>
    </w:p>
    <w:p w14:paraId="254921F4" w14:textId="5C93F4EA" w:rsidR="00E5781A" w:rsidRPr="005778D0" w:rsidRDefault="00E5781A" w:rsidP="00E5781A">
      <w:pPr>
        <w:rPr>
          <w:sz w:val="18"/>
          <w:szCs w:val="18"/>
        </w:rPr>
      </w:pPr>
      <w:r w:rsidRPr="005778D0">
        <w:rPr>
          <w:sz w:val="18"/>
          <w:szCs w:val="18"/>
        </w:rPr>
        <w:t>Thus, The Heather Trust wishes to see sustainable, resilient moorlands for the benefit of everyone.</w:t>
      </w:r>
    </w:p>
    <w:p w14:paraId="30D9766C" w14:textId="1065AA71" w:rsidR="00E5781A" w:rsidRPr="005778D0" w:rsidRDefault="00E5781A" w:rsidP="00E5781A">
      <w:pPr>
        <w:rPr>
          <w:sz w:val="18"/>
          <w:szCs w:val="18"/>
        </w:rPr>
      </w:pPr>
      <w:r w:rsidRPr="005778D0">
        <w:rPr>
          <w:sz w:val="18"/>
          <w:szCs w:val="18"/>
        </w:rPr>
        <w:t>To help make this vision a reality, our mission is to develop and promote sustainable, resilient moorlands through facilitation and collaboration; engagement and representation; education and demonstration based on research, experience and best practice.</w:t>
      </w:r>
    </w:p>
    <w:p w14:paraId="14C16CAC" w14:textId="21A0DDDC" w:rsidR="00E5781A" w:rsidRPr="005778D0" w:rsidRDefault="00E5781A" w:rsidP="00E5781A">
      <w:pPr>
        <w:rPr>
          <w:b/>
          <w:bCs/>
          <w:sz w:val="18"/>
          <w:szCs w:val="18"/>
        </w:rPr>
      </w:pPr>
      <w:r w:rsidRPr="005778D0">
        <w:rPr>
          <w:b/>
          <w:bCs/>
          <w:sz w:val="18"/>
          <w:szCs w:val="18"/>
        </w:rPr>
        <w:t>https://www.heathertrust.co.uk/</w:t>
      </w:r>
    </w:p>
    <w:sectPr w:rsidR="00E5781A" w:rsidRPr="005778D0" w:rsidSect="008C319C">
      <w:pgSz w:w="11906" w:h="16838"/>
      <w:pgMar w:top="1440" w:right="1304" w:bottom="1440" w:left="1304" w:header="153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9943" w14:textId="77777777" w:rsidR="008C319C" w:rsidRDefault="008C319C" w:rsidP="00D45700">
      <w:pPr>
        <w:spacing w:after="0" w:line="240" w:lineRule="auto"/>
      </w:pPr>
      <w:r>
        <w:separator/>
      </w:r>
    </w:p>
  </w:endnote>
  <w:endnote w:type="continuationSeparator" w:id="0">
    <w:p w14:paraId="7FCD2499" w14:textId="77777777" w:rsidR="008C319C" w:rsidRDefault="008C319C" w:rsidP="00D4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A62E" w14:textId="77777777" w:rsidR="008C319C" w:rsidRDefault="008C319C" w:rsidP="00D45700">
      <w:pPr>
        <w:spacing w:after="0" w:line="240" w:lineRule="auto"/>
      </w:pPr>
      <w:r>
        <w:separator/>
      </w:r>
    </w:p>
  </w:footnote>
  <w:footnote w:type="continuationSeparator" w:id="0">
    <w:p w14:paraId="000A7243" w14:textId="77777777" w:rsidR="008C319C" w:rsidRDefault="008C319C" w:rsidP="00D45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4364"/>
    <w:multiLevelType w:val="multilevel"/>
    <w:tmpl w:val="28B64EE8"/>
    <w:lvl w:ilvl="0">
      <w:start w:val="1"/>
      <w:numFmt w:val="decimal"/>
      <w:pStyle w:val="Number1"/>
      <w:lvlText w:val="%1.0"/>
      <w:lvlJc w:val="right"/>
      <w:pPr>
        <w:ind w:left="680" w:hanging="680"/>
      </w:pPr>
      <w:rPr>
        <w:rFonts w:hint="default"/>
        <w:sz w:val="36"/>
      </w:rPr>
    </w:lvl>
    <w:lvl w:ilvl="1">
      <w:start w:val="1"/>
      <w:numFmt w:val="decimal"/>
      <w:pStyle w:val="Number2"/>
      <w:lvlText w:val="%1.%2"/>
      <w:lvlJc w:val="right"/>
      <w:pPr>
        <w:ind w:left="680" w:hanging="680"/>
      </w:pPr>
      <w:rPr>
        <w:rFonts w:hint="default"/>
      </w:rPr>
    </w:lvl>
    <w:lvl w:ilvl="2">
      <w:start w:val="1"/>
      <w:numFmt w:val="decimal"/>
      <w:pStyle w:val="Number3"/>
      <w:lvlText w:val="%1.%2.%3"/>
      <w:lvlJc w:val="right"/>
      <w:pPr>
        <w:ind w:left="680" w:hanging="680"/>
      </w:pPr>
      <w:rPr>
        <w:rFonts w:hint="default"/>
      </w:rPr>
    </w:lvl>
    <w:lvl w:ilvl="3">
      <w:start w:val="1"/>
      <w:numFmt w:val="decimal"/>
      <w:pStyle w:val="Number4"/>
      <w:lvlText w:val="%1.%2.%3.%4"/>
      <w:lvlJc w:val="right"/>
      <w:pPr>
        <w:ind w:left="680" w:hanging="680"/>
      </w:pPr>
      <w:rPr>
        <w:rFonts w:hint="default"/>
      </w:rPr>
    </w:lvl>
    <w:lvl w:ilvl="4">
      <w:start w:val="1"/>
      <w:numFmt w:val="decimal"/>
      <w:pStyle w:val="Number5"/>
      <w:lvlText w:val="%1.%2.%3.%4.%5"/>
      <w:lvlJc w:val="right"/>
      <w:pPr>
        <w:ind w:left="680" w:hanging="680"/>
      </w:pPr>
      <w:rPr>
        <w:rFonts w:hint="default"/>
        <w:sz w:val="16"/>
      </w:rPr>
    </w:lvl>
    <w:lvl w:ilvl="5">
      <w:start w:val="1"/>
      <w:numFmt w:val="decimal"/>
      <w:pStyle w:val="Heading8"/>
      <w:lvlText w:val="%1.%2.%3.%4.%5.%6"/>
      <w:lvlJc w:val="right"/>
      <w:pPr>
        <w:ind w:left="680" w:hanging="680"/>
      </w:pPr>
      <w:rPr>
        <w:rFonts w:hint="default"/>
      </w:rPr>
    </w:lvl>
    <w:lvl w:ilvl="6">
      <w:start w:val="1"/>
      <w:numFmt w:val="decimal"/>
      <w:pStyle w:val="Heading9"/>
      <w:lvlText w:val="%7."/>
      <w:lvlJc w:val="right"/>
      <w:pPr>
        <w:ind w:left="680" w:hanging="680"/>
      </w:pPr>
      <w:rPr>
        <w:rFonts w:hint="default"/>
      </w:rPr>
    </w:lvl>
    <w:lvl w:ilvl="7">
      <w:start w:val="1"/>
      <w:numFmt w:val="lowerLetter"/>
      <w:lvlText w:val="%8."/>
      <w:lvlJc w:val="right"/>
      <w:pPr>
        <w:ind w:left="680" w:hanging="680"/>
      </w:pPr>
      <w:rPr>
        <w:rFonts w:hint="default"/>
      </w:rPr>
    </w:lvl>
    <w:lvl w:ilvl="8">
      <w:start w:val="1"/>
      <w:numFmt w:val="lowerRoman"/>
      <w:lvlText w:val="%9."/>
      <w:lvlJc w:val="right"/>
      <w:pPr>
        <w:ind w:left="680" w:hanging="680"/>
      </w:pPr>
      <w:rPr>
        <w:rFonts w:hint="default"/>
      </w:rPr>
    </w:lvl>
  </w:abstractNum>
  <w:abstractNum w:abstractNumId="1" w15:restartNumberingAfterBreak="0">
    <w:nsid w:val="15B73FF0"/>
    <w:multiLevelType w:val="multilevel"/>
    <w:tmpl w:val="735855F2"/>
    <w:lvl w:ilvl="0">
      <w:start w:val="1"/>
      <w:numFmt w:val="bullet"/>
      <w:pStyle w:val="Bullet1"/>
      <w:lvlText w:val="●"/>
      <w:lvlJc w:val="left"/>
      <w:pPr>
        <w:tabs>
          <w:tab w:val="num" w:pos="340"/>
        </w:tabs>
        <w:ind w:left="340" w:hanging="340"/>
      </w:pPr>
      <w:rPr>
        <w:rFonts w:ascii="Calibri" w:hAnsi="Calibri" w:hint="default"/>
        <w:color w:val="ABD8ED" w:themeColor="accent2"/>
      </w:rPr>
    </w:lvl>
    <w:lvl w:ilvl="1">
      <w:start w:val="1"/>
      <w:numFmt w:val="bullet"/>
      <w:pStyle w:val="Bullet2"/>
      <w:lvlText w:val=""/>
      <w:lvlJc w:val="left"/>
      <w:pPr>
        <w:tabs>
          <w:tab w:val="num" w:pos="680"/>
        </w:tabs>
        <w:ind w:left="680" w:hanging="340"/>
      </w:pPr>
      <w:rPr>
        <w:rFonts w:ascii="Symbol" w:hAnsi="Symbol" w:hint="default"/>
        <w:color w:val="000000" w:themeColor="text1"/>
      </w:rPr>
    </w:lvl>
    <w:lvl w:ilvl="2">
      <w:start w:val="1"/>
      <w:numFmt w:val="bullet"/>
      <w:pStyle w:val="Bullet3"/>
      <w:lvlText w:val="●"/>
      <w:lvlJc w:val="left"/>
      <w:pPr>
        <w:tabs>
          <w:tab w:val="num" w:pos="1020"/>
        </w:tabs>
        <w:ind w:left="1020" w:hanging="340"/>
      </w:pPr>
      <w:rPr>
        <w:rFonts w:ascii="Calibri" w:hAnsi="Calibri" w:hint="default"/>
        <w:color w:val="ABD8ED" w:themeColor="accent2"/>
      </w:rPr>
    </w:lvl>
    <w:lvl w:ilvl="3">
      <w:start w:val="1"/>
      <w:numFmt w:val="bullet"/>
      <w:pStyle w:val="Bullet4"/>
      <w:lvlText w:val=""/>
      <w:lvlJc w:val="left"/>
      <w:pPr>
        <w:tabs>
          <w:tab w:val="num" w:pos="1360"/>
        </w:tabs>
        <w:ind w:left="1360" w:hanging="340"/>
      </w:pPr>
      <w:rPr>
        <w:rFonts w:ascii="Symbol" w:hAnsi="Symbol" w:hint="default"/>
        <w:color w:val="000000" w:themeColor="text1"/>
      </w:rPr>
    </w:lvl>
    <w:lvl w:ilvl="4">
      <w:start w:val="1"/>
      <w:numFmt w:val="bullet"/>
      <w:pStyle w:val="Bullet5"/>
      <w:lvlText w:val="●"/>
      <w:lvlJc w:val="left"/>
      <w:pPr>
        <w:tabs>
          <w:tab w:val="num" w:pos="1700"/>
        </w:tabs>
        <w:ind w:left="1700" w:hanging="340"/>
      </w:pPr>
      <w:rPr>
        <w:rFonts w:ascii="Calibri" w:hAnsi="Calibri" w:hint="default"/>
        <w:color w:val="ABD8ED" w:themeColor="accent2"/>
      </w:rPr>
    </w:lvl>
    <w:lvl w:ilvl="5">
      <w:start w:val="1"/>
      <w:numFmt w:val="bullet"/>
      <w:pStyle w:val="Bullet6"/>
      <w:lvlText w:val=""/>
      <w:lvlJc w:val="left"/>
      <w:pPr>
        <w:tabs>
          <w:tab w:val="num" w:pos="2040"/>
        </w:tabs>
        <w:ind w:left="2040" w:hanging="340"/>
      </w:pPr>
      <w:rPr>
        <w:rFonts w:ascii="Symbol" w:hAnsi="Symbol" w:hint="default"/>
        <w:color w:val="000000" w:themeColor="text1"/>
      </w:rPr>
    </w:lvl>
    <w:lvl w:ilvl="6">
      <w:start w:val="1"/>
      <w:numFmt w:val="bullet"/>
      <w:pStyle w:val="Bullet7"/>
      <w:lvlText w:val="●"/>
      <w:lvlJc w:val="left"/>
      <w:pPr>
        <w:tabs>
          <w:tab w:val="num" w:pos="2380"/>
        </w:tabs>
        <w:ind w:left="2380" w:hanging="340"/>
      </w:pPr>
      <w:rPr>
        <w:rFonts w:ascii="Calibri" w:hAnsi="Calibri" w:hint="default"/>
        <w:color w:val="ABD8ED" w:themeColor="accent2"/>
      </w:rPr>
    </w:lvl>
    <w:lvl w:ilvl="7">
      <w:start w:val="1"/>
      <w:numFmt w:val="bullet"/>
      <w:pStyle w:val="Bullet8"/>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Calibri" w:hAnsi="Calibri" w:hint="default"/>
        <w:color w:val="ABD8ED" w:themeColor="accent2"/>
      </w:rPr>
    </w:lvl>
  </w:abstractNum>
  <w:abstractNum w:abstractNumId="2" w15:restartNumberingAfterBreak="0">
    <w:nsid w:val="65FD6B4F"/>
    <w:multiLevelType w:val="multilevel"/>
    <w:tmpl w:val="A18851C8"/>
    <w:lvl w:ilvl="0">
      <w:start w:val="1"/>
      <w:numFmt w:val="decimal"/>
      <w:pStyle w:val="LegalNumber1"/>
      <w:lvlText w:val="%1.0"/>
      <w:lvlJc w:val="right"/>
      <w:pPr>
        <w:tabs>
          <w:tab w:val="num" w:pos="680"/>
        </w:tabs>
        <w:ind w:left="680" w:hanging="680"/>
      </w:pPr>
      <w:rPr>
        <w:rFonts w:hint="default"/>
      </w:rPr>
    </w:lvl>
    <w:lvl w:ilvl="1">
      <w:start w:val="1"/>
      <w:numFmt w:val="decimal"/>
      <w:pStyle w:val="LegalNumber2"/>
      <w:lvlText w:val="%1.%2"/>
      <w:lvlJc w:val="right"/>
      <w:pPr>
        <w:ind w:left="680" w:hanging="680"/>
      </w:pPr>
      <w:rPr>
        <w:rFonts w:hint="default"/>
      </w:rPr>
    </w:lvl>
    <w:lvl w:ilvl="2">
      <w:start w:val="1"/>
      <w:numFmt w:val="decimal"/>
      <w:pStyle w:val="LegalNumber3"/>
      <w:lvlText w:val="%1.%2.%3"/>
      <w:lvlJc w:val="right"/>
      <w:pPr>
        <w:ind w:left="680" w:hanging="680"/>
      </w:pPr>
      <w:rPr>
        <w:rFonts w:hint="default"/>
      </w:rPr>
    </w:lvl>
    <w:lvl w:ilvl="3">
      <w:start w:val="1"/>
      <w:numFmt w:val="decimal"/>
      <w:pStyle w:val="LegalNumber4"/>
      <w:lvlText w:val="%1.%2.%3.%4"/>
      <w:lvlJc w:val="right"/>
      <w:pPr>
        <w:ind w:left="680" w:hanging="680"/>
      </w:pPr>
      <w:rPr>
        <w:rFonts w:hint="default"/>
      </w:rPr>
    </w:lvl>
    <w:lvl w:ilvl="4">
      <w:start w:val="1"/>
      <w:numFmt w:val="decimal"/>
      <w:pStyle w:val="LegalNumber5"/>
      <w:lvlText w:val="%1.%2.%3.%4.%5"/>
      <w:lvlJc w:val="right"/>
      <w:pPr>
        <w:ind w:left="680" w:hanging="680"/>
      </w:pPr>
      <w:rPr>
        <w:rFonts w:hint="default"/>
      </w:rPr>
    </w:lvl>
    <w:lvl w:ilvl="5">
      <w:start w:val="1"/>
      <w:numFmt w:val="decimal"/>
      <w:pStyle w:val="LegalNumber6"/>
      <w:lvlText w:val="%1.%2.%3.%4.%5.%6"/>
      <w:lvlJc w:val="right"/>
      <w:pPr>
        <w:ind w:left="680" w:hanging="680"/>
      </w:pPr>
      <w:rPr>
        <w:rFonts w:hint="default"/>
      </w:rPr>
    </w:lvl>
    <w:lvl w:ilvl="6">
      <w:start w:val="1"/>
      <w:numFmt w:val="decimal"/>
      <w:lvlText w:val="%1.%2.%3.%4.%5.%6.%7"/>
      <w:lvlJc w:val="right"/>
      <w:pPr>
        <w:ind w:left="0" w:firstLine="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8F257E4"/>
    <w:multiLevelType w:val="multilevel"/>
    <w:tmpl w:val="702A5EB8"/>
    <w:lvl w:ilvl="0">
      <w:start w:val="1"/>
      <w:numFmt w:val="lowerLetter"/>
      <w:pStyle w:val="Alpha1"/>
      <w:lvlText w:val="%1."/>
      <w:lvlJc w:val="left"/>
      <w:pPr>
        <w:ind w:left="1020" w:hanging="340"/>
      </w:pPr>
      <w:rPr>
        <w:rFonts w:hint="default"/>
      </w:rPr>
    </w:lvl>
    <w:lvl w:ilvl="1">
      <w:start w:val="1"/>
      <w:numFmt w:val="lowerLetter"/>
      <w:lvlText w:val="%2)"/>
      <w:lvlJc w:val="left"/>
      <w:pPr>
        <w:ind w:left="39" w:hanging="360"/>
      </w:pPr>
      <w:rPr>
        <w:rFonts w:hint="default"/>
      </w:rPr>
    </w:lvl>
    <w:lvl w:ilvl="2">
      <w:start w:val="1"/>
      <w:numFmt w:val="lowerRoman"/>
      <w:lvlText w:val="%3)"/>
      <w:lvlJc w:val="left"/>
      <w:pPr>
        <w:ind w:left="399" w:hanging="360"/>
      </w:pPr>
      <w:rPr>
        <w:rFonts w:hint="default"/>
      </w:rPr>
    </w:lvl>
    <w:lvl w:ilvl="3">
      <w:start w:val="1"/>
      <w:numFmt w:val="decimal"/>
      <w:lvlText w:val="(%4)"/>
      <w:lvlJc w:val="left"/>
      <w:pPr>
        <w:ind w:left="759" w:hanging="360"/>
      </w:pPr>
      <w:rPr>
        <w:rFonts w:hint="default"/>
      </w:rPr>
    </w:lvl>
    <w:lvl w:ilvl="4">
      <w:start w:val="1"/>
      <w:numFmt w:val="lowerLetter"/>
      <w:lvlText w:val="(%5)"/>
      <w:lvlJc w:val="left"/>
      <w:pPr>
        <w:ind w:left="1119" w:hanging="360"/>
      </w:pPr>
      <w:rPr>
        <w:rFonts w:hint="default"/>
      </w:rPr>
    </w:lvl>
    <w:lvl w:ilvl="5">
      <w:start w:val="1"/>
      <w:numFmt w:val="lowerRoman"/>
      <w:lvlText w:val="(%6)"/>
      <w:lvlJc w:val="left"/>
      <w:pPr>
        <w:ind w:left="1479" w:hanging="360"/>
      </w:pPr>
      <w:rPr>
        <w:rFonts w:hint="default"/>
      </w:rPr>
    </w:lvl>
    <w:lvl w:ilvl="6">
      <w:start w:val="1"/>
      <w:numFmt w:val="decimal"/>
      <w:lvlText w:val="%7."/>
      <w:lvlJc w:val="left"/>
      <w:pPr>
        <w:ind w:left="1839" w:hanging="360"/>
      </w:pPr>
      <w:rPr>
        <w:rFonts w:hint="default"/>
      </w:rPr>
    </w:lvl>
    <w:lvl w:ilvl="7">
      <w:start w:val="1"/>
      <w:numFmt w:val="lowerLetter"/>
      <w:lvlText w:val="%8."/>
      <w:lvlJc w:val="left"/>
      <w:pPr>
        <w:ind w:left="2199" w:hanging="360"/>
      </w:pPr>
      <w:rPr>
        <w:rFonts w:hint="default"/>
      </w:rPr>
    </w:lvl>
    <w:lvl w:ilvl="8">
      <w:start w:val="1"/>
      <w:numFmt w:val="lowerRoman"/>
      <w:lvlText w:val="%9."/>
      <w:lvlJc w:val="left"/>
      <w:pPr>
        <w:ind w:left="2559" w:hanging="360"/>
      </w:pPr>
      <w:rPr>
        <w:rFonts w:hint="default"/>
      </w:rPr>
    </w:lvl>
  </w:abstractNum>
  <w:num w:numId="1" w16cid:durableId="2029216026">
    <w:abstractNumId w:val="1"/>
  </w:num>
  <w:num w:numId="2" w16cid:durableId="48498212">
    <w:abstractNumId w:val="1"/>
  </w:num>
  <w:num w:numId="3" w16cid:durableId="1709062641">
    <w:abstractNumId w:val="1"/>
  </w:num>
  <w:num w:numId="4" w16cid:durableId="1102917326">
    <w:abstractNumId w:val="1"/>
  </w:num>
  <w:num w:numId="5" w16cid:durableId="1414201894">
    <w:abstractNumId w:val="1"/>
  </w:num>
  <w:num w:numId="6" w16cid:durableId="76370166">
    <w:abstractNumId w:val="1"/>
  </w:num>
  <w:num w:numId="7" w16cid:durableId="1576863741">
    <w:abstractNumId w:val="1"/>
  </w:num>
  <w:num w:numId="8" w16cid:durableId="1299188449">
    <w:abstractNumId w:val="1"/>
  </w:num>
  <w:num w:numId="9" w16cid:durableId="976182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916035">
    <w:abstractNumId w:val="0"/>
  </w:num>
  <w:num w:numId="11" w16cid:durableId="2113089483">
    <w:abstractNumId w:val="0"/>
  </w:num>
  <w:num w:numId="12" w16cid:durableId="788544782">
    <w:abstractNumId w:val="3"/>
  </w:num>
  <w:num w:numId="13" w16cid:durableId="607127916">
    <w:abstractNumId w:val="2"/>
  </w:num>
  <w:num w:numId="14" w16cid:durableId="18632873">
    <w:abstractNumId w:val="2"/>
  </w:num>
  <w:num w:numId="15" w16cid:durableId="594023558">
    <w:abstractNumId w:val="2"/>
  </w:num>
  <w:num w:numId="16" w16cid:durableId="175964348">
    <w:abstractNumId w:val="2"/>
  </w:num>
  <w:num w:numId="17" w16cid:durableId="1456870273">
    <w:abstractNumId w:val="2"/>
  </w:num>
  <w:num w:numId="18" w16cid:durableId="330374845">
    <w:abstractNumId w:val="2"/>
  </w:num>
  <w:num w:numId="19" w16cid:durableId="316346496">
    <w:abstractNumId w:val="0"/>
  </w:num>
  <w:num w:numId="20" w16cid:durableId="1903368306">
    <w:abstractNumId w:val="0"/>
  </w:num>
  <w:num w:numId="21" w16cid:durableId="1760909763">
    <w:abstractNumId w:val="0"/>
  </w:num>
  <w:num w:numId="22" w16cid:durableId="453986701">
    <w:abstractNumId w:val="0"/>
  </w:num>
  <w:num w:numId="23" w16cid:durableId="1884709096">
    <w:abstractNumId w:val="0"/>
  </w:num>
  <w:num w:numId="24" w16cid:durableId="30498667">
    <w:abstractNumId w:val="2"/>
  </w:num>
  <w:num w:numId="25" w16cid:durableId="649210497">
    <w:abstractNumId w:val="0"/>
  </w:num>
  <w:num w:numId="26" w16cid:durableId="1756971235">
    <w:abstractNumId w:val="0"/>
  </w:num>
  <w:num w:numId="27" w16cid:durableId="433324483">
    <w:abstractNumId w:val="0"/>
  </w:num>
  <w:num w:numId="28" w16cid:durableId="267932357">
    <w:abstractNumId w:val="0"/>
  </w:num>
  <w:num w:numId="29" w16cid:durableId="38268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F2"/>
    <w:rsid w:val="00002E36"/>
    <w:rsid w:val="00013C94"/>
    <w:rsid w:val="000261AB"/>
    <w:rsid w:val="00034097"/>
    <w:rsid w:val="00037A16"/>
    <w:rsid w:val="00061439"/>
    <w:rsid w:val="00064401"/>
    <w:rsid w:val="00090726"/>
    <w:rsid w:val="00093C9B"/>
    <w:rsid w:val="00094910"/>
    <w:rsid w:val="000A14A5"/>
    <w:rsid w:val="000A6518"/>
    <w:rsid w:val="000B34AE"/>
    <w:rsid w:val="000C1FF8"/>
    <w:rsid w:val="000D1FA1"/>
    <w:rsid w:val="000D36B9"/>
    <w:rsid w:val="000D7B7D"/>
    <w:rsid w:val="00100A9B"/>
    <w:rsid w:val="001059D1"/>
    <w:rsid w:val="00117FF1"/>
    <w:rsid w:val="001200C0"/>
    <w:rsid w:val="00141C72"/>
    <w:rsid w:val="0014526F"/>
    <w:rsid w:val="00146846"/>
    <w:rsid w:val="001615FE"/>
    <w:rsid w:val="00166829"/>
    <w:rsid w:val="001743BD"/>
    <w:rsid w:val="0018281A"/>
    <w:rsid w:val="001834D7"/>
    <w:rsid w:val="00187C20"/>
    <w:rsid w:val="0019076E"/>
    <w:rsid w:val="00194E59"/>
    <w:rsid w:val="001A165B"/>
    <w:rsid w:val="001A2415"/>
    <w:rsid w:val="001D1B5B"/>
    <w:rsid w:val="001F1E09"/>
    <w:rsid w:val="001F2AC3"/>
    <w:rsid w:val="001F5DE1"/>
    <w:rsid w:val="00214B4E"/>
    <w:rsid w:val="00226F35"/>
    <w:rsid w:val="00262AED"/>
    <w:rsid w:val="00262E2F"/>
    <w:rsid w:val="00265462"/>
    <w:rsid w:val="00277EB3"/>
    <w:rsid w:val="0028527C"/>
    <w:rsid w:val="002864A7"/>
    <w:rsid w:val="00295C91"/>
    <w:rsid w:val="00297EB4"/>
    <w:rsid w:val="002A562F"/>
    <w:rsid w:val="002B00A6"/>
    <w:rsid w:val="002B6495"/>
    <w:rsid w:val="00302445"/>
    <w:rsid w:val="003163B3"/>
    <w:rsid w:val="0031646F"/>
    <w:rsid w:val="003308F6"/>
    <w:rsid w:val="00380766"/>
    <w:rsid w:val="003867FB"/>
    <w:rsid w:val="003908AD"/>
    <w:rsid w:val="00396F57"/>
    <w:rsid w:val="003B10D3"/>
    <w:rsid w:val="003B1AB8"/>
    <w:rsid w:val="003C6D32"/>
    <w:rsid w:val="003E6CC3"/>
    <w:rsid w:val="004046E1"/>
    <w:rsid w:val="004165D9"/>
    <w:rsid w:val="00422C57"/>
    <w:rsid w:val="0042590B"/>
    <w:rsid w:val="00426170"/>
    <w:rsid w:val="00433A4E"/>
    <w:rsid w:val="004529B8"/>
    <w:rsid w:val="00462393"/>
    <w:rsid w:val="00486B59"/>
    <w:rsid w:val="00492964"/>
    <w:rsid w:val="004A3DE7"/>
    <w:rsid w:val="004A4579"/>
    <w:rsid w:val="004B6E8A"/>
    <w:rsid w:val="004D5C9C"/>
    <w:rsid w:val="0050657F"/>
    <w:rsid w:val="00506DEA"/>
    <w:rsid w:val="0052694F"/>
    <w:rsid w:val="00527A88"/>
    <w:rsid w:val="00544B60"/>
    <w:rsid w:val="00564C26"/>
    <w:rsid w:val="005757D3"/>
    <w:rsid w:val="005778D0"/>
    <w:rsid w:val="0058237E"/>
    <w:rsid w:val="005A1FE7"/>
    <w:rsid w:val="005B477F"/>
    <w:rsid w:val="005D5164"/>
    <w:rsid w:val="005D7689"/>
    <w:rsid w:val="005D7EFA"/>
    <w:rsid w:val="005F3CFF"/>
    <w:rsid w:val="005F480F"/>
    <w:rsid w:val="00621B50"/>
    <w:rsid w:val="00640637"/>
    <w:rsid w:val="0064202C"/>
    <w:rsid w:val="00643C7F"/>
    <w:rsid w:val="00650479"/>
    <w:rsid w:val="00666387"/>
    <w:rsid w:val="00685097"/>
    <w:rsid w:val="006A03B1"/>
    <w:rsid w:val="006A4045"/>
    <w:rsid w:val="006A576F"/>
    <w:rsid w:val="006B0E2A"/>
    <w:rsid w:val="006C2BB6"/>
    <w:rsid w:val="006D0B34"/>
    <w:rsid w:val="006F7403"/>
    <w:rsid w:val="007004A5"/>
    <w:rsid w:val="007237B3"/>
    <w:rsid w:val="0074097A"/>
    <w:rsid w:val="0077194A"/>
    <w:rsid w:val="00775D0B"/>
    <w:rsid w:val="007768A4"/>
    <w:rsid w:val="00777227"/>
    <w:rsid w:val="007804C0"/>
    <w:rsid w:val="007B6740"/>
    <w:rsid w:val="007B73FA"/>
    <w:rsid w:val="007C6A86"/>
    <w:rsid w:val="007D0557"/>
    <w:rsid w:val="007F061C"/>
    <w:rsid w:val="007F6EF5"/>
    <w:rsid w:val="0082245C"/>
    <w:rsid w:val="00836569"/>
    <w:rsid w:val="0085564B"/>
    <w:rsid w:val="0086747A"/>
    <w:rsid w:val="00893EB0"/>
    <w:rsid w:val="008A15E4"/>
    <w:rsid w:val="008B211B"/>
    <w:rsid w:val="008B288E"/>
    <w:rsid w:val="008C2706"/>
    <w:rsid w:val="008C319C"/>
    <w:rsid w:val="008C5E02"/>
    <w:rsid w:val="008C7998"/>
    <w:rsid w:val="008D1794"/>
    <w:rsid w:val="008F694A"/>
    <w:rsid w:val="00902464"/>
    <w:rsid w:val="00903ADA"/>
    <w:rsid w:val="00910CA1"/>
    <w:rsid w:val="0091223C"/>
    <w:rsid w:val="00936F3C"/>
    <w:rsid w:val="009502D0"/>
    <w:rsid w:val="00950C99"/>
    <w:rsid w:val="009659C9"/>
    <w:rsid w:val="00965FAE"/>
    <w:rsid w:val="0097289F"/>
    <w:rsid w:val="00990554"/>
    <w:rsid w:val="009A19E6"/>
    <w:rsid w:val="009A369D"/>
    <w:rsid w:val="009A6567"/>
    <w:rsid w:val="009B0FC2"/>
    <w:rsid w:val="009B557E"/>
    <w:rsid w:val="009D2F61"/>
    <w:rsid w:val="009E1DD8"/>
    <w:rsid w:val="009F27C0"/>
    <w:rsid w:val="009F46F4"/>
    <w:rsid w:val="00A14877"/>
    <w:rsid w:val="00A14D85"/>
    <w:rsid w:val="00A222AF"/>
    <w:rsid w:val="00A2230C"/>
    <w:rsid w:val="00A314E5"/>
    <w:rsid w:val="00A3754F"/>
    <w:rsid w:val="00A46905"/>
    <w:rsid w:val="00A531A9"/>
    <w:rsid w:val="00A7538F"/>
    <w:rsid w:val="00A77D58"/>
    <w:rsid w:val="00A80959"/>
    <w:rsid w:val="00A81444"/>
    <w:rsid w:val="00A82DE0"/>
    <w:rsid w:val="00AC548C"/>
    <w:rsid w:val="00AD3E67"/>
    <w:rsid w:val="00AD5F66"/>
    <w:rsid w:val="00AD6C15"/>
    <w:rsid w:val="00AE406A"/>
    <w:rsid w:val="00AE7531"/>
    <w:rsid w:val="00B26BAF"/>
    <w:rsid w:val="00B42265"/>
    <w:rsid w:val="00B5498A"/>
    <w:rsid w:val="00B64961"/>
    <w:rsid w:val="00B73522"/>
    <w:rsid w:val="00B83063"/>
    <w:rsid w:val="00B9168A"/>
    <w:rsid w:val="00B931E1"/>
    <w:rsid w:val="00BA446C"/>
    <w:rsid w:val="00BA642B"/>
    <w:rsid w:val="00BB20E5"/>
    <w:rsid w:val="00BC69C0"/>
    <w:rsid w:val="00BE036D"/>
    <w:rsid w:val="00BE2ED2"/>
    <w:rsid w:val="00BE415E"/>
    <w:rsid w:val="00C112D5"/>
    <w:rsid w:val="00C123E6"/>
    <w:rsid w:val="00C627E9"/>
    <w:rsid w:val="00CB23B1"/>
    <w:rsid w:val="00CB7394"/>
    <w:rsid w:val="00CD6C16"/>
    <w:rsid w:val="00CD6E20"/>
    <w:rsid w:val="00CE606E"/>
    <w:rsid w:val="00D070C0"/>
    <w:rsid w:val="00D33961"/>
    <w:rsid w:val="00D45700"/>
    <w:rsid w:val="00D5622C"/>
    <w:rsid w:val="00D60CF4"/>
    <w:rsid w:val="00D64872"/>
    <w:rsid w:val="00D65D7D"/>
    <w:rsid w:val="00D670EB"/>
    <w:rsid w:val="00D725A3"/>
    <w:rsid w:val="00D91F5E"/>
    <w:rsid w:val="00D93D54"/>
    <w:rsid w:val="00DB32B7"/>
    <w:rsid w:val="00DD2B18"/>
    <w:rsid w:val="00DD70F2"/>
    <w:rsid w:val="00DF5B93"/>
    <w:rsid w:val="00E1048F"/>
    <w:rsid w:val="00E25531"/>
    <w:rsid w:val="00E270F6"/>
    <w:rsid w:val="00E3139C"/>
    <w:rsid w:val="00E47293"/>
    <w:rsid w:val="00E5781A"/>
    <w:rsid w:val="00E62A07"/>
    <w:rsid w:val="00E63855"/>
    <w:rsid w:val="00E75D7D"/>
    <w:rsid w:val="00E75E63"/>
    <w:rsid w:val="00E9709C"/>
    <w:rsid w:val="00EA1B96"/>
    <w:rsid w:val="00EB2AAF"/>
    <w:rsid w:val="00EB4B4D"/>
    <w:rsid w:val="00EE3919"/>
    <w:rsid w:val="00EE6334"/>
    <w:rsid w:val="00F00D40"/>
    <w:rsid w:val="00F24715"/>
    <w:rsid w:val="00F277BD"/>
    <w:rsid w:val="00F52F62"/>
    <w:rsid w:val="00F53907"/>
    <w:rsid w:val="00F65966"/>
    <w:rsid w:val="00F67E44"/>
    <w:rsid w:val="00F82FA7"/>
    <w:rsid w:val="00FA0F1A"/>
    <w:rsid w:val="00FE1DA3"/>
    <w:rsid w:val="00FF2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91FB6"/>
  <w15:chartTrackingRefBased/>
  <w15:docId w15:val="{6967590E-9C02-485B-BB11-E379AA7D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AE"/>
    <w:pPr>
      <w:spacing w:after="240"/>
    </w:pPr>
  </w:style>
  <w:style w:type="paragraph" w:styleId="Heading1">
    <w:name w:val="heading 1"/>
    <w:basedOn w:val="Normal"/>
    <w:next w:val="Normal"/>
    <w:link w:val="Heading1Char"/>
    <w:uiPriority w:val="9"/>
    <w:qFormat/>
    <w:rsid w:val="007237B3"/>
    <w:pPr>
      <w:keepNext/>
      <w:keepLines/>
      <w:spacing w:before="480" w:after="0"/>
      <w:outlineLvl w:val="0"/>
    </w:pPr>
    <w:rPr>
      <w:rFonts w:asciiTheme="majorHAnsi" w:eastAsiaTheme="majorEastAsia" w:hAnsiTheme="majorHAnsi" w:cstheme="majorBidi"/>
      <w:b/>
      <w:bCs/>
      <w:color w:val="0F1A42" w:themeColor="accent1" w:themeShade="BF"/>
      <w:sz w:val="36"/>
      <w:szCs w:val="28"/>
    </w:rPr>
  </w:style>
  <w:style w:type="paragraph" w:styleId="Heading2">
    <w:name w:val="heading 2"/>
    <w:basedOn w:val="Normal"/>
    <w:next w:val="Normal"/>
    <w:link w:val="Heading2Char"/>
    <w:uiPriority w:val="9"/>
    <w:unhideWhenUsed/>
    <w:qFormat/>
    <w:rsid w:val="007237B3"/>
    <w:pPr>
      <w:keepNext/>
      <w:keepLines/>
      <w:spacing w:before="200" w:after="0"/>
      <w:outlineLvl w:val="1"/>
    </w:pPr>
    <w:rPr>
      <w:rFonts w:asciiTheme="majorHAnsi" w:eastAsiaTheme="majorEastAsia" w:hAnsiTheme="majorHAnsi" w:cstheme="majorBidi"/>
      <w:b/>
      <w:bCs/>
      <w:color w:val="152359" w:themeColor="accent1"/>
      <w:szCs w:val="26"/>
    </w:rPr>
  </w:style>
  <w:style w:type="paragraph" w:styleId="Heading3">
    <w:name w:val="heading 3"/>
    <w:next w:val="Normal"/>
    <w:link w:val="Heading3Char"/>
    <w:uiPriority w:val="9"/>
    <w:rsid w:val="0018281A"/>
    <w:pPr>
      <w:keepNext/>
      <w:keepLines/>
      <w:spacing w:before="480" w:after="120" w:line="240" w:lineRule="auto"/>
      <w:outlineLvl w:val="2"/>
    </w:pPr>
    <w:rPr>
      <w:rFonts w:asciiTheme="majorHAnsi" w:hAnsiTheme="majorHAnsi" w:cstheme="majorBidi"/>
      <w:bCs/>
      <w:color w:val="152359" w:themeColor="accent1"/>
      <w:sz w:val="24"/>
      <w:szCs w:val="26"/>
    </w:rPr>
  </w:style>
  <w:style w:type="paragraph" w:styleId="Heading4">
    <w:name w:val="heading 4"/>
    <w:basedOn w:val="Heading2"/>
    <w:next w:val="Normal"/>
    <w:link w:val="Heading4Char"/>
    <w:uiPriority w:val="9"/>
    <w:rsid w:val="0018281A"/>
    <w:pPr>
      <w:tabs>
        <w:tab w:val="left" w:pos="851"/>
      </w:tabs>
      <w:outlineLvl w:val="3"/>
    </w:pPr>
    <w:rPr>
      <w:b w:val="0"/>
      <w:bCs w:val="0"/>
      <w:iCs/>
      <w:sz w:val="22"/>
    </w:rPr>
  </w:style>
  <w:style w:type="paragraph" w:styleId="Heading5">
    <w:name w:val="heading 5"/>
    <w:basedOn w:val="Heading4"/>
    <w:next w:val="Normal"/>
    <w:link w:val="Heading5Char"/>
    <w:uiPriority w:val="9"/>
    <w:qFormat/>
    <w:rsid w:val="0018281A"/>
    <w:pPr>
      <w:keepNext w:val="0"/>
      <w:keepLines w:val="0"/>
      <w:numPr>
        <w:ilvl w:val="2"/>
      </w:numPr>
      <w:spacing w:before="120"/>
      <w:ind w:left="851" w:hanging="851"/>
      <w:outlineLvl w:val="4"/>
    </w:pPr>
  </w:style>
  <w:style w:type="paragraph" w:styleId="Heading6">
    <w:name w:val="heading 6"/>
    <w:basedOn w:val="Heading5"/>
    <w:next w:val="Normal"/>
    <w:link w:val="Heading6Char"/>
    <w:uiPriority w:val="9"/>
    <w:semiHidden/>
    <w:rsid w:val="0018281A"/>
    <w:pPr>
      <w:numPr>
        <w:ilvl w:val="0"/>
      </w:numPr>
      <w:ind w:left="851" w:hanging="851"/>
      <w:outlineLvl w:val="5"/>
    </w:pPr>
    <w:rPr>
      <w:iCs w:val="0"/>
    </w:rPr>
  </w:style>
  <w:style w:type="paragraph" w:styleId="Heading7">
    <w:name w:val="heading 7"/>
    <w:basedOn w:val="Heading6"/>
    <w:next w:val="Normal"/>
    <w:link w:val="Heading7Char"/>
    <w:uiPriority w:val="9"/>
    <w:semiHidden/>
    <w:rsid w:val="0018281A"/>
    <w:pPr>
      <w:numPr>
        <w:ilvl w:val="4"/>
      </w:numPr>
      <w:ind w:left="851" w:hanging="851"/>
      <w:outlineLvl w:val="6"/>
    </w:pPr>
    <w:rPr>
      <w:iCs/>
    </w:rPr>
  </w:style>
  <w:style w:type="paragraph" w:styleId="Heading8">
    <w:name w:val="heading 8"/>
    <w:basedOn w:val="Heading7"/>
    <w:next w:val="Normal"/>
    <w:link w:val="Heading8Char"/>
    <w:uiPriority w:val="9"/>
    <w:semiHidden/>
    <w:rsid w:val="0018281A"/>
    <w:pPr>
      <w:numPr>
        <w:ilvl w:val="5"/>
        <w:numId w:val="29"/>
      </w:numPr>
      <w:outlineLvl w:val="7"/>
    </w:pPr>
    <w:rPr>
      <w:szCs w:val="20"/>
    </w:rPr>
  </w:style>
  <w:style w:type="paragraph" w:styleId="Heading9">
    <w:name w:val="heading 9"/>
    <w:basedOn w:val="Heading8"/>
    <w:next w:val="Normal"/>
    <w:link w:val="Heading9Char"/>
    <w:uiPriority w:val="9"/>
    <w:semiHidden/>
    <w:rsid w:val="0018281A"/>
    <w:pPr>
      <w:numPr>
        <w:ilvl w:val="6"/>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1A"/>
    <w:rPr>
      <w:rFonts w:ascii="Tahoma" w:hAnsi="Tahoma" w:cs="Tahoma"/>
      <w:sz w:val="16"/>
      <w:szCs w:val="16"/>
    </w:rPr>
  </w:style>
  <w:style w:type="paragraph" w:styleId="Header">
    <w:name w:val="header"/>
    <w:basedOn w:val="Normal"/>
    <w:link w:val="HeaderChar"/>
    <w:uiPriority w:val="99"/>
    <w:semiHidden/>
    <w:rsid w:val="001828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281A"/>
    <w:rPr>
      <w:sz w:val="20"/>
    </w:rPr>
  </w:style>
  <w:style w:type="paragraph" w:styleId="Footer">
    <w:name w:val="footer"/>
    <w:basedOn w:val="Normal"/>
    <w:link w:val="FooterChar"/>
    <w:uiPriority w:val="99"/>
    <w:semiHidden/>
    <w:rsid w:val="006F7403"/>
    <w:pPr>
      <w:keepNext/>
      <w:keepLines/>
      <w:tabs>
        <w:tab w:val="right" w:pos="10490"/>
      </w:tabs>
      <w:spacing w:before="240" w:after="0" w:line="240" w:lineRule="auto"/>
      <w:contextualSpacing/>
    </w:pPr>
    <w:rPr>
      <w:b/>
      <w:color w:val="152359" w:themeColor="accent1"/>
      <w:sz w:val="14"/>
    </w:rPr>
  </w:style>
  <w:style w:type="character" w:customStyle="1" w:styleId="FooterChar">
    <w:name w:val="Footer Char"/>
    <w:basedOn w:val="DefaultParagraphFont"/>
    <w:link w:val="Footer"/>
    <w:uiPriority w:val="99"/>
    <w:semiHidden/>
    <w:rsid w:val="00BC69C0"/>
    <w:rPr>
      <w:b/>
      <w:color w:val="152359" w:themeColor="accent1"/>
      <w:sz w:val="14"/>
    </w:rPr>
  </w:style>
  <w:style w:type="character" w:customStyle="1" w:styleId="Heading1Char">
    <w:name w:val="Heading 1 Char"/>
    <w:basedOn w:val="DefaultParagraphFont"/>
    <w:link w:val="Heading1"/>
    <w:uiPriority w:val="9"/>
    <w:rsid w:val="007237B3"/>
    <w:rPr>
      <w:rFonts w:asciiTheme="majorHAnsi" w:eastAsiaTheme="majorEastAsia" w:hAnsiTheme="majorHAnsi" w:cstheme="majorBidi"/>
      <w:b/>
      <w:bCs/>
      <w:color w:val="0F1A42" w:themeColor="accent1" w:themeShade="BF"/>
      <w:sz w:val="36"/>
      <w:szCs w:val="28"/>
    </w:rPr>
  </w:style>
  <w:style w:type="character" w:customStyle="1" w:styleId="Heading2Char">
    <w:name w:val="Heading 2 Char"/>
    <w:basedOn w:val="DefaultParagraphFont"/>
    <w:link w:val="Heading2"/>
    <w:uiPriority w:val="9"/>
    <w:rsid w:val="007237B3"/>
    <w:rPr>
      <w:rFonts w:asciiTheme="majorHAnsi" w:eastAsiaTheme="majorEastAsia" w:hAnsiTheme="majorHAnsi" w:cstheme="majorBidi"/>
      <w:b/>
      <w:bCs/>
      <w:color w:val="152359" w:themeColor="accent1"/>
      <w:szCs w:val="26"/>
    </w:rPr>
  </w:style>
  <w:style w:type="paragraph" w:styleId="NoSpacing">
    <w:name w:val="No Spacing"/>
    <w:uiPriority w:val="1"/>
    <w:semiHidden/>
    <w:qFormat/>
    <w:rsid w:val="0018281A"/>
    <w:pPr>
      <w:spacing w:after="0" w:line="240" w:lineRule="auto"/>
    </w:pPr>
  </w:style>
  <w:style w:type="paragraph" w:styleId="Quote">
    <w:name w:val="Quote"/>
    <w:basedOn w:val="Normal"/>
    <w:next w:val="Normal"/>
    <w:link w:val="QuoteChar"/>
    <w:uiPriority w:val="29"/>
    <w:semiHidden/>
    <w:qFormat/>
    <w:rsid w:val="0018281A"/>
    <w:rPr>
      <w:b/>
      <w:i/>
      <w:iCs/>
      <w:color w:val="152359" w:themeColor="accent1"/>
    </w:rPr>
  </w:style>
  <w:style w:type="character" w:customStyle="1" w:styleId="QuoteChar">
    <w:name w:val="Quote Char"/>
    <w:basedOn w:val="DefaultParagraphFont"/>
    <w:link w:val="Quote"/>
    <w:uiPriority w:val="29"/>
    <w:semiHidden/>
    <w:rsid w:val="00BC69C0"/>
    <w:rPr>
      <w:b/>
      <w:i/>
      <w:iCs/>
      <w:color w:val="152359" w:themeColor="accent1"/>
    </w:rPr>
  </w:style>
  <w:style w:type="paragraph" w:customStyle="1" w:styleId="letterheadreferences">
    <w:name w:val="letterhead references"/>
    <w:basedOn w:val="Normal"/>
    <w:semiHidden/>
    <w:qFormat/>
    <w:rsid w:val="0018281A"/>
    <w:pPr>
      <w:spacing w:after="0" w:line="283" w:lineRule="auto"/>
    </w:pPr>
    <w:rPr>
      <w:sz w:val="16"/>
    </w:rPr>
  </w:style>
  <w:style w:type="character" w:styleId="Strong">
    <w:name w:val="Strong"/>
    <w:basedOn w:val="DefaultParagraphFont"/>
    <w:uiPriority w:val="22"/>
    <w:semiHidden/>
    <w:qFormat/>
    <w:rsid w:val="0018281A"/>
    <w:rPr>
      <w:b/>
      <w:bCs/>
    </w:rPr>
  </w:style>
  <w:style w:type="character" w:customStyle="1" w:styleId="Heading3Char">
    <w:name w:val="Heading 3 Char"/>
    <w:basedOn w:val="DefaultParagraphFont"/>
    <w:link w:val="Heading3"/>
    <w:uiPriority w:val="9"/>
    <w:rsid w:val="0018281A"/>
    <w:rPr>
      <w:rFonts w:asciiTheme="majorHAnsi" w:hAnsiTheme="majorHAnsi" w:cstheme="majorBidi"/>
      <w:bCs/>
      <w:color w:val="152359" w:themeColor="accent1"/>
      <w:sz w:val="24"/>
      <w:szCs w:val="26"/>
    </w:rPr>
  </w:style>
  <w:style w:type="character" w:customStyle="1" w:styleId="Heading4Char">
    <w:name w:val="Heading 4 Char"/>
    <w:basedOn w:val="DefaultParagraphFont"/>
    <w:link w:val="Heading4"/>
    <w:uiPriority w:val="9"/>
    <w:rsid w:val="0018281A"/>
    <w:rPr>
      <w:rFonts w:asciiTheme="majorHAnsi" w:eastAsiaTheme="majorEastAsia" w:hAnsiTheme="majorHAnsi" w:cstheme="majorBidi"/>
      <w:bCs/>
      <w:iCs/>
      <w:color w:val="152359" w:themeColor="accent1"/>
      <w:szCs w:val="26"/>
    </w:rPr>
  </w:style>
  <w:style w:type="character" w:customStyle="1" w:styleId="Heading5Char">
    <w:name w:val="Heading 5 Char"/>
    <w:basedOn w:val="DefaultParagraphFont"/>
    <w:link w:val="Heading5"/>
    <w:uiPriority w:val="9"/>
    <w:rsid w:val="0018281A"/>
    <w:rPr>
      <w:rFonts w:asciiTheme="majorHAnsi" w:eastAsiaTheme="majorEastAsia" w:hAnsiTheme="majorHAnsi" w:cstheme="majorBidi"/>
      <w:bCs/>
      <w:iCs/>
      <w:color w:val="152359" w:themeColor="accent1"/>
      <w:szCs w:val="26"/>
    </w:rPr>
  </w:style>
  <w:style w:type="table" w:styleId="LightList-Accent4">
    <w:name w:val="Light List Accent 4"/>
    <w:basedOn w:val="TableNormal"/>
    <w:uiPriority w:val="61"/>
    <w:rsid w:val="0018281A"/>
    <w:pPr>
      <w:spacing w:before="60" w:after="60" w:line="240" w:lineRule="auto"/>
    </w:pPr>
    <w:tblPr>
      <w:tblStyleRowBandSize w:val="1"/>
      <w:tblStyleColBandSize w:val="1"/>
      <w:tblInd w:w="1361" w:type="dxa"/>
      <w:tblBorders>
        <w:insideH w:val="single" w:sz="2" w:space="0" w:color="E3F3FB" w:themeColor="accent3"/>
      </w:tblBorders>
    </w:tblPr>
    <w:tblStylePr w:type="firstRow">
      <w:pPr>
        <w:wordWrap/>
        <w:spacing w:beforeLines="60" w:before="60" w:beforeAutospacing="0" w:afterLines="60" w:after="60" w:afterAutospacing="0" w:line="240" w:lineRule="auto"/>
        <w:jc w:val="left"/>
      </w:pPr>
      <w:rPr>
        <w:b/>
        <w:bCs/>
        <w:color w:val="FFFFFF" w:themeColor="background1"/>
      </w:rPr>
      <w:tblPr/>
      <w:tcPr>
        <w:tcBorders>
          <w:top w:val="nil"/>
          <w:left w:val="nil"/>
          <w:bottom w:val="nil"/>
          <w:right w:val="nil"/>
          <w:insideH w:val="nil"/>
          <w:insideV w:val="nil"/>
          <w:tl2br w:val="nil"/>
          <w:tr2bl w:val="nil"/>
        </w:tcBorders>
        <w:shd w:val="clear" w:color="auto" w:fill="63BFB5" w:themeFill="accent4"/>
        <w:vAlign w:val="bottom"/>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single" w:sz="2" w:space="0" w:color="E3F3FB" w:themeColor="accent3"/>
          <w:right w:val="nil"/>
          <w:insideH w:val="nil"/>
          <w:insideV w:val="nil"/>
          <w:tl2br w:val="nil"/>
          <w:tr2bl w:val="nil"/>
        </w:tcBorders>
      </w:tcPr>
    </w:tblStylePr>
    <w:tblStylePr w:type="band2Vert">
      <w:tblPr/>
      <w:tcPr>
        <w:tcBorders>
          <w:top w:val="nil"/>
          <w:left w:val="nil"/>
          <w:bottom w:val="single" w:sz="2" w:space="0" w:color="E3F3FB" w:themeColor="accent3"/>
          <w:right w:val="nil"/>
          <w:insideH w:val="nil"/>
          <w:insideV w:val="nil"/>
          <w:tl2br w:val="nil"/>
          <w:tr2bl w:val="nil"/>
        </w:tcBorders>
      </w:tcPr>
    </w:tblStylePr>
    <w:tblStylePr w:type="band1Horz">
      <w:tblPr/>
      <w:tcPr>
        <w:tcBorders>
          <w:top w:val="nil"/>
          <w:left w:val="nil"/>
          <w:bottom w:val="nil"/>
          <w:right w:val="nil"/>
          <w:insideH w:val="nil"/>
          <w:insideV w:val="nil"/>
        </w:tcBorders>
        <w:shd w:val="clear" w:color="auto" w:fill="ABD8ED" w:themeFill="accent2"/>
      </w:tcPr>
    </w:tblStylePr>
    <w:tblStylePr w:type="band2Horz">
      <w:tblPr/>
      <w:tcPr>
        <w:tcBorders>
          <w:top w:val="nil"/>
          <w:left w:val="nil"/>
          <w:bottom w:val="nil"/>
          <w:right w:val="nil"/>
          <w:insideH w:val="nil"/>
          <w:insideV w:val="nil"/>
          <w:tl2br w:val="nil"/>
          <w:tr2bl w:val="nil"/>
        </w:tcBorders>
      </w:tcPr>
    </w:tblStylePr>
  </w:style>
  <w:style w:type="paragraph" w:customStyle="1" w:styleId="Bullet1">
    <w:name w:val="Bullet 1"/>
    <w:basedOn w:val="Normal"/>
    <w:uiPriority w:val="11"/>
    <w:qFormat/>
    <w:rsid w:val="0018281A"/>
    <w:pPr>
      <w:numPr>
        <w:numId w:val="8"/>
      </w:numPr>
      <w:spacing w:after="120"/>
    </w:pPr>
  </w:style>
  <w:style w:type="paragraph" w:customStyle="1" w:styleId="Bullet2">
    <w:name w:val="Bullet 2"/>
    <w:basedOn w:val="Bullet1"/>
    <w:uiPriority w:val="11"/>
    <w:qFormat/>
    <w:rsid w:val="0018281A"/>
    <w:pPr>
      <w:numPr>
        <w:ilvl w:val="1"/>
      </w:numPr>
    </w:pPr>
  </w:style>
  <w:style w:type="paragraph" w:customStyle="1" w:styleId="Bullet3">
    <w:name w:val="Bullet 3"/>
    <w:basedOn w:val="Bullet2"/>
    <w:uiPriority w:val="11"/>
    <w:unhideWhenUsed/>
    <w:rsid w:val="0018281A"/>
    <w:pPr>
      <w:numPr>
        <w:ilvl w:val="2"/>
      </w:numPr>
    </w:pPr>
  </w:style>
  <w:style w:type="paragraph" w:customStyle="1" w:styleId="Bullet4">
    <w:name w:val="Bullet 4"/>
    <w:basedOn w:val="Bullet3"/>
    <w:uiPriority w:val="11"/>
    <w:unhideWhenUsed/>
    <w:rsid w:val="0018281A"/>
    <w:pPr>
      <w:numPr>
        <w:ilvl w:val="3"/>
      </w:numPr>
    </w:pPr>
  </w:style>
  <w:style w:type="paragraph" w:customStyle="1" w:styleId="Bullet5">
    <w:name w:val="Bullet 5"/>
    <w:basedOn w:val="Bullet4"/>
    <w:uiPriority w:val="11"/>
    <w:unhideWhenUsed/>
    <w:rsid w:val="0018281A"/>
    <w:pPr>
      <w:numPr>
        <w:ilvl w:val="4"/>
      </w:numPr>
    </w:pPr>
  </w:style>
  <w:style w:type="paragraph" w:customStyle="1" w:styleId="Bullet6">
    <w:name w:val="Bullet 6"/>
    <w:basedOn w:val="Bullet5"/>
    <w:uiPriority w:val="11"/>
    <w:unhideWhenUsed/>
    <w:rsid w:val="0018281A"/>
    <w:pPr>
      <w:numPr>
        <w:ilvl w:val="5"/>
      </w:numPr>
    </w:pPr>
  </w:style>
  <w:style w:type="paragraph" w:customStyle="1" w:styleId="Bullet7">
    <w:name w:val="Bullet 7"/>
    <w:basedOn w:val="Bullet6"/>
    <w:uiPriority w:val="11"/>
    <w:unhideWhenUsed/>
    <w:rsid w:val="0018281A"/>
    <w:pPr>
      <w:numPr>
        <w:ilvl w:val="6"/>
      </w:numPr>
    </w:pPr>
  </w:style>
  <w:style w:type="paragraph" w:customStyle="1" w:styleId="Bullet8">
    <w:name w:val="Bullet 8"/>
    <w:basedOn w:val="Bullet7"/>
    <w:uiPriority w:val="11"/>
    <w:unhideWhenUsed/>
    <w:rsid w:val="0018281A"/>
    <w:pPr>
      <w:numPr>
        <w:ilvl w:val="7"/>
      </w:numPr>
    </w:pPr>
  </w:style>
  <w:style w:type="paragraph" w:customStyle="1" w:styleId="letterheadreferencessmall">
    <w:name w:val="letterhead references small"/>
    <w:basedOn w:val="BalloonText"/>
    <w:semiHidden/>
    <w:rsid w:val="0018281A"/>
    <w:pPr>
      <w:spacing w:after="100"/>
    </w:pPr>
    <w:rPr>
      <w:rFonts w:asciiTheme="minorHAnsi" w:hAnsiTheme="minorHAnsi" w:cstheme="minorHAnsi"/>
      <w:sz w:val="10"/>
    </w:rPr>
  </w:style>
  <w:style w:type="paragraph" w:customStyle="1" w:styleId="Backcover">
    <w:name w:val="Back cover"/>
    <w:basedOn w:val="Header"/>
    <w:semiHidden/>
    <w:rsid w:val="00C112D5"/>
    <w:pPr>
      <w:spacing w:line="264" w:lineRule="auto"/>
      <w:contextualSpacing/>
    </w:pPr>
    <w:rPr>
      <w:color w:val="152359" w:themeColor="text2"/>
      <w:sz w:val="16"/>
    </w:rPr>
  </w:style>
  <w:style w:type="character" w:customStyle="1" w:styleId="Heading6Char">
    <w:name w:val="Heading 6 Char"/>
    <w:basedOn w:val="DefaultParagraphFont"/>
    <w:link w:val="Heading6"/>
    <w:uiPriority w:val="9"/>
    <w:semiHidden/>
    <w:rsid w:val="0018281A"/>
    <w:rPr>
      <w:rFonts w:asciiTheme="majorHAnsi" w:eastAsiaTheme="majorEastAsia" w:hAnsiTheme="majorHAnsi" w:cstheme="majorBidi"/>
      <w:bCs/>
      <w:color w:val="152359" w:themeColor="accent1"/>
      <w:szCs w:val="26"/>
    </w:rPr>
  </w:style>
  <w:style w:type="character" w:customStyle="1" w:styleId="Heading7Char">
    <w:name w:val="Heading 7 Char"/>
    <w:basedOn w:val="DefaultParagraphFont"/>
    <w:link w:val="Heading7"/>
    <w:uiPriority w:val="9"/>
    <w:semiHidden/>
    <w:rsid w:val="0018281A"/>
    <w:rPr>
      <w:rFonts w:asciiTheme="majorHAnsi" w:eastAsiaTheme="majorEastAsia" w:hAnsiTheme="majorHAnsi" w:cstheme="majorBidi"/>
      <w:bCs/>
      <w:iCs/>
      <w:color w:val="152359" w:themeColor="accent1"/>
      <w:szCs w:val="26"/>
    </w:rPr>
  </w:style>
  <w:style w:type="character" w:customStyle="1" w:styleId="Heading8Char">
    <w:name w:val="Heading 8 Char"/>
    <w:basedOn w:val="DefaultParagraphFont"/>
    <w:link w:val="Heading8"/>
    <w:uiPriority w:val="9"/>
    <w:semiHidden/>
    <w:rsid w:val="0018281A"/>
    <w:rPr>
      <w:rFonts w:asciiTheme="majorHAnsi" w:eastAsiaTheme="majorEastAsia" w:hAnsiTheme="majorHAnsi" w:cstheme="majorBidi"/>
      <w:bCs/>
      <w:iCs/>
      <w:color w:val="152359" w:themeColor="accent1"/>
      <w:szCs w:val="20"/>
    </w:rPr>
  </w:style>
  <w:style w:type="character" w:customStyle="1" w:styleId="Heading9Char">
    <w:name w:val="Heading 9 Char"/>
    <w:basedOn w:val="DefaultParagraphFont"/>
    <w:link w:val="Heading9"/>
    <w:uiPriority w:val="9"/>
    <w:semiHidden/>
    <w:rsid w:val="0018281A"/>
    <w:rPr>
      <w:rFonts w:asciiTheme="majorHAnsi" w:eastAsiaTheme="majorEastAsia" w:hAnsiTheme="majorHAnsi" w:cstheme="majorBidi"/>
      <w:bCs/>
      <w:color w:val="152359" w:themeColor="accent1"/>
      <w:szCs w:val="20"/>
    </w:rPr>
  </w:style>
  <w:style w:type="paragraph" w:styleId="NormalIndent">
    <w:name w:val="Normal Indent"/>
    <w:basedOn w:val="Normal"/>
    <w:qFormat/>
    <w:rsid w:val="0018281A"/>
    <w:pPr>
      <w:tabs>
        <w:tab w:val="left" w:pos="680"/>
      </w:tabs>
      <w:spacing w:after="200"/>
      <w:ind w:left="680"/>
    </w:pPr>
  </w:style>
  <w:style w:type="table" w:customStyle="1" w:styleId="Bidwells">
    <w:name w:val="Bidwells"/>
    <w:basedOn w:val="TableNormal"/>
    <w:uiPriority w:val="99"/>
    <w:rsid w:val="00297EB4"/>
    <w:pPr>
      <w:spacing w:before="60" w:after="60"/>
    </w:pPr>
    <w:tblPr>
      <w:tblStyleRowBandSize w:val="1"/>
      <w:tblBorders>
        <w:left w:val="single" w:sz="2" w:space="0" w:color="152359" w:themeColor="text2"/>
        <w:bottom w:val="single" w:sz="4" w:space="0" w:color="152359" w:themeColor="text2"/>
        <w:right w:val="single" w:sz="2" w:space="0" w:color="152359" w:themeColor="text2"/>
        <w:insideH w:val="single" w:sz="2" w:space="0" w:color="152359" w:themeColor="text2"/>
        <w:insideV w:val="single" w:sz="2" w:space="0" w:color="152359" w:themeColor="text2"/>
      </w:tblBorders>
    </w:tblPr>
    <w:tblStylePr w:type="firstRow">
      <w:pPr>
        <w:jc w:val="left"/>
      </w:pPr>
      <w:rPr>
        <w:b/>
        <w:caps/>
        <w:smallCaps w:val="0"/>
        <w:strike w:val="0"/>
        <w:dstrike w:val="0"/>
        <w:vanish w:val="0"/>
        <w:color w:val="ABD8ED" w:themeColor="accent2"/>
        <w:vertAlign w:val="baseline"/>
      </w:rPr>
      <w:tblPr/>
      <w:tcPr>
        <w:shd w:val="clear" w:color="auto" w:fill="152359" w:themeFill="text2"/>
        <w:vAlign w:val="bottom"/>
      </w:tcPr>
    </w:tblStylePr>
    <w:tblStylePr w:type="lastRow">
      <w:rPr>
        <w:b/>
        <w:caps/>
        <w:smallCaps w:val="0"/>
        <w:strike w:val="0"/>
        <w:dstrike w:val="0"/>
        <w:vanish w:val="0"/>
        <w:color w:val="152359" w:themeColor="text2"/>
        <w:vertAlign w:val="baseline"/>
      </w:rPr>
      <w:tblPr/>
      <w:tcPr>
        <w:shd w:val="clear" w:color="auto" w:fill="ABD8ED" w:themeFill="accent2"/>
      </w:tcPr>
    </w:tblStylePr>
    <w:tblStylePr w:type="firstCol">
      <w:rPr>
        <w:b/>
      </w:rPr>
    </w:tblStylePr>
    <w:tblStylePr w:type="band1Horz">
      <w:tblPr/>
      <w:tcPr>
        <w:shd w:val="clear" w:color="auto" w:fill="EEECE1" w:themeFill="background2"/>
      </w:tcPr>
    </w:tblStylePr>
  </w:style>
  <w:style w:type="table" w:customStyle="1" w:styleId="Bidwellsindented">
    <w:name w:val="Bidwells indented"/>
    <w:basedOn w:val="Bidwells"/>
    <w:uiPriority w:val="99"/>
    <w:rsid w:val="00297EB4"/>
    <w:tblPr>
      <w:tblInd w:w="680" w:type="dxa"/>
    </w:tblPr>
    <w:tblStylePr w:type="firstRow">
      <w:pPr>
        <w:jc w:val="left"/>
      </w:pPr>
      <w:rPr>
        <w:b/>
        <w:caps/>
        <w:smallCaps w:val="0"/>
        <w:strike w:val="0"/>
        <w:dstrike w:val="0"/>
        <w:vanish w:val="0"/>
        <w:color w:val="ABD8ED" w:themeColor="accent2"/>
        <w:vertAlign w:val="baseline"/>
      </w:rPr>
      <w:tblPr/>
      <w:tcPr>
        <w:shd w:val="clear" w:color="auto" w:fill="152359" w:themeFill="text2"/>
        <w:vAlign w:val="bottom"/>
      </w:tcPr>
    </w:tblStylePr>
    <w:tblStylePr w:type="lastRow">
      <w:rPr>
        <w:b/>
        <w:caps/>
        <w:smallCaps w:val="0"/>
        <w:strike w:val="0"/>
        <w:dstrike w:val="0"/>
        <w:vanish w:val="0"/>
        <w:color w:val="152359" w:themeColor="text2"/>
        <w:vertAlign w:val="baseline"/>
      </w:rPr>
      <w:tblPr/>
      <w:tcPr>
        <w:shd w:val="clear" w:color="auto" w:fill="ABD8ED" w:themeFill="accent2"/>
      </w:tcPr>
    </w:tblStylePr>
    <w:tblStylePr w:type="firstCol">
      <w:rPr>
        <w:b/>
      </w:rPr>
    </w:tblStylePr>
    <w:tblStylePr w:type="band1Horz">
      <w:tblPr/>
      <w:tcPr>
        <w:shd w:val="clear" w:color="auto" w:fill="EEECE1" w:themeFill="background2"/>
      </w:tcPr>
    </w:tblStylePr>
  </w:style>
  <w:style w:type="paragraph" w:customStyle="1" w:styleId="headerreferencetext">
    <w:name w:val="header reference text"/>
    <w:basedOn w:val="Header"/>
    <w:semiHidden/>
    <w:qFormat/>
    <w:rsid w:val="00F67E44"/>
    <w:pPr>
      <w:spacing w:after="360" w:line="264" w:lineRule="auto"/>
      <w:contextualSpacing/>
    </w:pPr>
    <w:rPr>
      <w:b/>
      <w:color w:val="152359" w:themeColor="text2"/>
      <w:sz w:val="16"/>
    </w:rPr>
  </w:style>
  <w:style w:type="paragraph" w:customStyle="1" w:styleId="Alpha1">
    <w:name w:val="Alpha 1"/>
    <w:basedOn w:val="NormalIndent"/>
    <w:uiPriority w:val="3"/>
    <w:qFormat/>
    <w:rsid w:val="008F694A"/>
    <w:pPr>
      <w:numPr>
        <w:numId w:val="12"/>
      </w:numPr>
    </w:pPr>
  </w:style>
  <w:style w:type="paragraph" w:customStyle="1" w:styleId="LegalNumber1">
    <w:name w:val="Legal Number 1"/>
    <w:basedOn w:val="NormalIndent"/>
    <w:uiPriority w:val="4"/>
    <w:qFormat/>
    <w:rsid w:val="003867FB"/>
    <w:pPr>
      <w:numPr>
        <w:numId w:val="24"/>
      </w:numPr>
      <w:tabs>
        <w:tab w:val="clear" w:pos="680"/>
      </w:tabs>
      <w:spacing w:before="360" w:after="120"/>
    </w:pPr>
  </w:style>
  <w:style w:type="paragraph" w:customStyle="1" w:styleId="LegalNumber2">
    <w:name w:val="Legal Number 2"/>
    <w:basedOn w:val="LegalNumber1"/>
    <w:uiPriority w:val="4"/>
    <w:qFormat/>
    <w:rsid w:val="008F694A"/>
    <w:pPr>
      <w:numPr>
        <w:ilvl w:val="1"/>
      </w:numPr>
    </w:pPr>
  </w:style>
  <w:style w:type="paragraph" w:customStyle="1" w:styleId="LegalNumber3">
    <w:name w:val="Legal Number 3"/>
    <w:basedOn w:val="LegalNumber2"/>
    <w:uiPriority w:val="4"/>
    <w:qFormat/>
    <w:rsid w:val="008F694A"/>
    <w:pPr>
      <w:numPr>
        <w:ilvl w:val="2"/>
      </w:numPr>
    </w:pPr>
  </w:style>
  <w:style w:type="paragraph" w:customStyle="1" w:styleId="LegalNumber4">
    <w:name w:val="Legal Number 4"/>
    <w:basedOn w:val="LegalNumber3"/>
    <w:uiPriority w:val="4"/>
    <w:unhideWhenUsed/>
    <w:qFormat/>
    <w:rsid w:val="008F694A"/>
    <w:pPr>
      <w:numPr>
        <w:ilvl w:val="3"/>
      </w:numPr>
    </w:pPr>
  </w:style>
  <w:style w:type="paragraph" w:customStyle="1" w:styleId="LegalNumber5">
    <w:name w:val="Legal Number 5"/>
    <w:basedOn w:val="LegalNumber4"/>
    <w:uiPriority w:val="4"/>
    <w:unhideWhenUsed/>
    <w:qFormat/>
    <w:rsid w:val="008F694A"/>
    <w:pPr>
      <w:numPr>
        <w:ilvl w:val="4"/>
      </w:numPr>
    </w:pPr>
  </w:style>
  <w:style w:type="paragraph" w:customStyle="1" w:styleId="LegalNumber6">
    <w:name w:val="Legal Number 6"/>
    <w:basedOn w:val="LegalNumber5"/>
    <w:uiPriority w:val="4"/>
    <w:unhideWhenUsed/>
    <w:qFormat/>
    <w:rsid w:val="008F694A"/>
    <w:pPr>
      <w:numPr>
        <w:ilvl w:val="5"/>
      </w:numPr>
    </w:pPr>
  </w:style>
  <w:style w:type="paragraph" w:customStyle="1" w:styleId="Number1">
    <w:name w:val="Number 1"/>
    <w:basedOn w:val="Heading3"/>
    <w:next w:val="Normal"/>
    <w:uiPriority w:val="1"/>
    <w:qFormat/>
    <w:rsid w:val="004165D9"/>
    <w:pPr>
      <w:keepLines w:val="0"/>
      <w:numPr>
        <w:numId w:val="29"/>
      </w:numPr>
      <w:tabs>
        <w:tab w:val="left" w:pos="1361"/>
      </w:tabs>
    </w:pPr>
    <w:rPr>
      <w:b/>
      <w:sz w:val="36"/>
    </w:rPr>
  </w:style>
  <w:style w:type="paragraph" w:customStyle="1" w:styleId="Number2">
    <w:name w:val="Number 2"/>
    <w:basedOn w:val="Heading4"/>
    <w:next w:val="NormalIndent"/>
    <w:uiPriority w:val="1"/>
    <w:qFormat/>
    <w:rsid w:val="004165D9"/>
    <w:pPr>
      <w:keepLines w:val="0"/>
      <w:numPr>
        <w:ilvl w:val="1"/>
        <w:numId w:val="29"/>
      </w:numPr>
      <w:tabs>
        <w:tab w:val="clear" w:pos="851"/>
        <w:tab w:val="left" w:pos="680"/>
        <w:tab w:val="left" w:pos="1361"/>
      </w:tabs>
    </w:pPr>
    <w:rPr>
      <w:b/>
      <w:color w:val="000000" w:themeColor="text1"/>
      <w:sz w:val="20"/>
    </w:rPr>
  </w:style>
  <w:style w:type="paragraph" w:customStyle="1" w:styleId="Number3">
    <w:name w:val="Number 3"/>
    <w:basedOn w:val="Heading5"/>
    <w:uiPriority w:val="1"/>
    <w:unhideWhenUsed/>
    <w:qFormat/>
    <w:rsid w:val="004165D9"/>
    <w:pPr>
      <w:numPr>
        <w:numId w:val="29"/>
      </w:numPr>
      <w:tabs>
        <w:tab w:val="clear" w:pos="851"/>
        <w:tab w:val="left" w:pos="680"/>
        <w:tab w:val="left" w:pos="1361"/>
      </w:tabs>
    </w:pPr>
    <w:rPr>
      <w:b/>
      <w:color w:val="000000" w:themeColor="text1"/>
      <w:sz w:val="20"/>
    </w:rPr>
  </w:style>
  <w:style w:type="paragraph" w:customStyle="1" w:styleId="Number4">
    <w:name w:val="Number 4"/>
    <w:basedOn w:val="Heading6"/>
    <w:uiPriority w:val="1"/>
    <w:unhideWhenUsed/>
    <w:qFormat/>
    <w:rsid w:val="004165D9"/>
    <w:pPr>
      <w:numPr>
        <w:ilvl w:val="3"/>
        <w:numId w:val="29"/>
      </w:numPr>
      <w:tabs>
        <w:tab w:val="clear" w:pos="851"/>
        <w:tab w:val="left" w:pos="680"/>
        <w:tab w:val="left" w:pos="1361"/>
      </w:tabs>
    </w:pPr>
    <w:rPr>
      <w:b/>
      <w:color w:val="000000" w:themeColor="text1"/>
      <w:sz w:val="20"/>
    </w:rPr>
  </w:style>
  <w:style w:type="paragraph" w:customStyle="1" w:styleId="Number5">
    <w:name w:val="Number 5"/>
    <w:basedOn w:val="Heading7"/>
    <w:uiPriority w:val="1"/>
    <w:unhideWhenUsed/>
    <w:qFormat/>
    <w:rsid w:val="004165D9"/>
    <w:pPr>
      <w:numPr>
        <w:numId w:val="29"/>
      </w:numPr>
      <w:tabs>
        <w:tab w:val="clear" w:pos="851"/>
        <w:tab w:val="left" w:pos="680"/>
        <w:tab w:val="left" w:pos="1361"/>
      </w:tabs>
    </w:pPr>
    <w:rPr>
      <w:b/>
      <w:color w:val="000000" w:themeColor="text1"/>
      <w:sz w:val="20"/>
    </w:rPr>
  </w:style>
  <w:style w:type="table" w:customStyle="1" w:styleId="invisible">
    <w:name w:val="invisible"/>
    <w:basedOn w:val="TableNormal"/>
    <w:uiPriority w:val="99"/>
    <w:rsid w:val="00EB4B4D"/>
    <w:pPr>
      <w:spacing w:after="0" w:line="240" w:lineRule="auto"/>
    </w:pPr>
    <w:tblPr>
      <w:tblStyleRowBandSize w:val="1"/>
      <w:tblStyleColBandSize w:val="1"/>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customStyle="1" w:styleId="TOC">
    <w:name w:val="TOC"/>
    <w:basedOn w:val="Heading1"/>
    <w:qFormat/>
    <w:rsid w:val="00B9168A"/>
    <w:pPr>
      <w:tabs>
        <w:tab w:val="left" w:pos="0"/>
      </w:tabs>
      <w:spacing w:before="0" w:after="120" w:line="240" w:lineRule="auto"/>
    </w:pPr>
    <w:rPr>
      <w:color w:val="152359" w:themeColor="text2"/>
      <w:szCs w:val="24"/>
    </w:rPr>
  </w:style>
  <w:style w:type="paragraph" w:customStyle="1" w:styleId="disc">
    <w:name w:val="disc"/>
    <w:basedOn w:val="Footer"/>
    <w:semiHidden/>
    <w:rsid w:val="00621B50"/>
    <w:rPr>
      <w:rFonts w:cstheme="minorBidi"/>
      <w:b w:val="0"/>
      <w:color w:val="000000"/>
      <w:sz w:val="11"/>
      <w:szCs w:val="11"/>
    </w:rPr>
  </w:style>
  <w:style w:type="table" w:customStyle="1" w:styleId="BidwellsindentedA3">
    <w:name w:val="Bidwells indented A3"/>
    <w:basedOn w:val="Bidwellsindented"/>
    <w:uiPriority w:val="99"/>
    <w:rsid w:val="00AD6C15"/>
    <w:rPr>
      <w:rFonts w:cstheme="minorBidi"/>
    </w:rPr>
    <w:tblPr>
      <w:tblInd w:w="1361" w:type="dxa"/>
    </w:tblPr>
    <w:tblStylePr w:type="firstRow">
      <w:pPr>
        <w:jc w:val="left"/>
      </w:pPr>
      <w:rPr>
        <w:b/>
        <w:caps/>
        <w:smallCaps w:val="0"/>
        <w:strike w:val="0"/>
        <w:dstrike w:val="0"/>
        <w:vanish w:val="0"/>
        <w:color w:val="ABD8ED" w:themeColor="accent2"/>
        <w:vertAlign w:val="baseline"/>
      </w:rPr>
      <w:tblPr/>
      <w:tcPr>
        <w:shd w:val="clear" w:color="auto" w:fill="152359" w:themeFill="text2"/>
        <w:vAlign w:val="bottom"/>
      </w:tcPr>
    </w:tblStylePr>
    <w:tblStylePr w:type="lastRow">
      <w:rPr>
        <w:b/>
        <w:caps/>
        <w:smallCaps w:val="0"/>
        <w:strike w:val="0"/>
        <w:dstrike w:val="0"/>
        <w:vanish w:val="0"/>
        <w:color w:val="152359" w:themeColor="text2"/>
        <w:vertAlign w:val="baseline"/>
      </w:rPr>
      <w:tblPr/>
      <w:tcPr>
        <w:shd w:val="clear" w:color="auto" w:fill="ABD8ED" w:themeFill="accent2"/>
      </w:tcPr>
    </w:tblStylePr>
    <w:tblStylePr w:type="firstCol">
      <w:rPr>
        <w:b/>
      </w:rPr>
    </w:tblStylePr>
    <w:tblStylePr w:type="band1Horz">
      <w:tblPr/>
      <w:tcPr>
        <w:shd w:val="clear" w:color="auto" w:fill="EEECE1" w:themeFill="background2"/>
      </w:tcPr>
    </w:tblStylePr>
  </w:style>
  <w:style w:type="character" w:styleId="Hyperlink">
    <w:name w:val="Hyperlink"/>
    <w:basedOn w:val="DefaultParagraphFont"/>
    <w:uiPriority w:val="99"/>
    <w:unhideWhenUsed/>
    <w:rsid w:val="009B0FC2"/>
    <w:rPr>
      <w:color w:val="037674" w:themeColor="hyperlink"/>
      <w:u w:val="single"/>
    </w:rPr>
  </w:style>
  <w:style w:type="character" w:styleId="UnresolvedMention">
    <w:name w:val="Unresolved Mention"/>
    <w:basedOn w:val="DefaultParagraphFont"/>
    <w:uiPriority w:val="99"/>
    <w:semiHidden/>
    <w:unhideWhenUsed/>
    <w:rsid w:val="009B0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ppie.sprung@heathertrust.co.uk" TargetMode="External"/><Relationship Id="rId5" Type="http://schemas.openxmlformats.org/officeDocument/2006/relationships/settings" Target="settings.xml"/><Relationship Id="rId10" Type="http://schemas.openxmlformats.org/officeDocument/2006/relationships/hyperlink" Target="mailto:katrina.candy@heathertrust.co.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Bidwells new">
  <a:themeElements>
    <a:clrScheme name="Bidwells">
      <a:dk1>
        <a:sysClr val="windowText" lastClr="000000"/>
      </a:dk1>
      <a:lt1>
        <a:sysClr val="window" lastClr="FFFFFF"/>
      </a:lt1>
      <a:dk2>
        <a:srgbClr val="152359"/>
      </a:dk2>
      <a:lt2>
        <a:srgbClr val="EEECE1"/>
      </a:lt2>
      <a:accent1>
        <a:srgbClr val="152359"/>
      </a:accent1>
      <a:accent2>
        <a:srgbClr val="ABD8ED"/>
      </a:accent2>
      <a:accent3>
        <a:srgbClr val="E3F3FB"/>
      </a:accent3>
      <a:accent4>
        <a:srgbClr val="63BFB5"/>
      </a:accent4>
      <a:accent5>
        <a:srgbClr val="E8CCA2"/>
      </a:accent5>
      <a:accent6>
        <a:srgbClr val="E83C4E"/>
      </a:accent6>
      <a:hlink>
        <a:srgbClr val="037674"/>
      </a:hlink>
      <a:folHlink>
        <a:srgbClr val="962029"/>
      </a:folHlink>
    </a:clrScheme>
    <a:fontScheme name="Bidwe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8A84499E98A458FB4495EC67203E2" ma:contentTypeVersion="18" ma:contentTypeDescription="Create a new document." ma:contentTypeScope="" ma:versionID="c4d24436fb995ea5a52effe5c885c609">
  <xsd:schema xmlns:xsd="http://www.w3.org/2001/XMLSchema" xmlns:xs="http://www.w3.org/2001/XMLSchema" xmlns:p="http://schemas.microsoft.com/office/2006/metadata/properties" xmlns:ns2="ec2e2cfa-f0de-4888-b019-a016ce456428" xmlns:ns3="fe076725-85e7-48e9-813e-d5fe78d7dd73" targetNamespace="http://schemas.microsoft.com/office/2006/metadata/properties" ma:root="true" ma:fieldsID="61ae794e2dd4e087e3e169dbc415dcf8" ns2:_="" ns3:_="">
    <xsd:import namespace="ec2e2cfa-f0de-4888-b019-a016ce456428"/>
    <xsd:import namespace="fe076725-85e7-48e9-813e-d5fe78d7d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e2cfa-f0de-4888-b019-a016ce456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b5071c-dcde-42ec-985a-1fb1c76d8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76725-85e7-48e9-813e-d5fe78d7dd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af3206-6419-4313-846f-928a72aa1725}" ma:internalName="TaxCatchAll" ma:showField="CatchAllData" ma:web="fe076725-85e7-48e9-813e-d5fe78d7d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C1581-8834-4CDA-999D-981BF029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e2cfa-f0de-4888-b019-a016ce456428"/>
    <ds:schemaRef ds:uri="fe076725-85e7-48e9-813e-d5fe78d7d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DDD86-030B-4BEC-A365-47DD60F33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Bidwells LLP</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Candy</dc:creator>
  <cp:keywords/>
  <dc:description/>
  <cp:lastModifiedBy>Katrina Candy</cp:lastModifiedBy>
  <cp:revision>2</cp:revision>
  <dcterms:created xsi:type="dcterms:W3CDTF">2024-03-08T16:34:00Z</dcterms:created>
  <dcterms:modified xsi:type="dcterms:W3CDTF">2024-03-08T16:34:00Z</dcterms:modified>
</cp:coreProperties>
</file>